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BF69" w14:textId="54CD9AF2" w:rsidR="00197588" w:rsidRDefault="00321496" w:rsidP="008E1B10">
      <w:pPr>
        <w:spacing w:after="0" w:line="276" w:lineRule="auto"/>
        <w:contextualSpacing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Título del artículo en español (máximo 20 palabras)</w:t>
      </w:r>
    </w:p>
    <w:p w14:paraId="49D526B8" w14:textId="77777777" w:rsidR="00321496" w:rsidRDefault="00321496" w:rsidP="008E1B10">
      <w:pPr>
        <w:spacing w:after="0" w:line="276" w:lineRule="auto"/>
        <w:contextualSpacing/>
        <w:jc w:val="center"/>
        <w:rPr>
          <w:rFonts w:ascii="Cambria" w:hAnsi="Cambria"/>
          <w:b/>
          <w:bCs/>
          <w:sz w:val="20"/>
          <w:szCs w:val="20"/>
        </w:rPr>
      </w:pPr>
    </w:p>
    <w:p w14:paraId="3E963FD6" w14:textId="1F2B2272" w:rsidR="00321496" w:rsidRDefault="00321496" w:rsidP="00321496">
      <w:pPr>
        <w:spacing w:after="0" w:line="276" w:lineRule="auto"/>
        <w:contextualSpacing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Título del artículo en inglés (máximo 20 palabras)</w:t>
      </w:r>
    </w:p>
    <w:p w14:paraId="0FB96AE5" w14:textId="77777777" w:rsidR="00321496" w:rsidRPr="008E1B10" w:rsidRDefault="00321496" w:rsidP="008E1B10">
      <w:pPr>
        <w:spacing w:after="0" w:line="276" w:lineRule="auto"/>
        <w:contextualSpacing/>
        <w:jc w:val="both"/>
        <w:rPr>
          <w:rFonts w:ascii="Cambria" w:hAnsi="Cambria"/>
          <w:b/>
          <w:bCs/>
          <w:sz w:val="18"/>
          <w:szCs w:val="18"/>
        </w:rPr>
      </w:pPr>
    </w:p>
    <w:p w14:paraId="6DA58D44" w14:textId="77777777" w:rsidR="00321496" w:rsidRDefault="00321496" w:rsidP="008E1B10">
      <w:pPr>
        <w:spacing w:after="0" w:line="276" w:lineRule="auto"/>
        <w:contextualSpacing/>
        <w:jc w:val="center"/>
        <w:rPr>
          <w:rFonts w:ascii="Cambria" w:hAnsi="Cambria"/>
          <w:sz w:val="18"/>
          <w:szCs w:val="18"/>
        </w:rPr>
      </w:pPr>
    </w:p>
    <w:p w14:paraId="773A8343" w14:textId="3BE5594E" w:rsidR="00AE216E" w:rsidRPr="00321496" w:rsidRDefault="00321496" w:rsidP="008E1B10">
      <w:pPr>
        <w:spacing w:after="0" w:line="276" w:lineRule="auto"/>
        <w:contextualSpacing/>
        <w:jc w:val="center"/>
        <w:rPr>
          <w:rFonts w:ascii="Cambria" w:eastAsia="Times New Roman" w:hAnsi="Cambria" w:cs="Times New Roman"/>
          <w:b/>
          <w:bCs/>
          <w:color w:val="FF0000"/>
          <w:sz w:val="18"/>
          <w:szCs w:val="18"/>
          <w:vertAlign w:val="superscript"/>
          <w:lang w:eastAsia="es-ES"/>
        </w:rPr>
      </w:pPr>
      <w:r>
        <w:rPr>
          <w:rFonts w:ascii="Cambria" w:hAnsi="Cambria"/>
          <w:sz w:val="18"/>
          <w:szCs w:val="18"/>
        </w:rPr>
        <w:t>Nombres y apellidos completos del autor</w:t>
      </w:r>
      <w:r w:rsidR="00F97480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1</w:t>
      </w:r>
      <w:r w:rsidR="00606307" w:rsidRPr="008E1B10">
        <w:rPr>
          <w:rFonts w:ascii="Cambria" w:hAnsi="Cambria"/>
          <w:sz w:val="18"/>
          <w:szCs w:val="18"/>
          <w:vertAlign w:val="superscript"/>
        </w:rPr>
        <w:t>1</w:t>
      </w:r>
      <w:r w:rsidR="00953584" w:rsidRPr="008E1B10">
        <w:rPr>
          <w:rFonts w:ascii="Cambria" w:hAnsi="Cambria"/>
          <w:sz w:val="18"/>
          <w:szCs w:val="18"/>
        </w:rPr>
        <w:t xml:space="preserve">; </w:t>
      </w:r>
      <w:r>
        <w:rPr>
          <w:rFonts w:ascii="Cambria" w:hAnsi="Cambria"/>
          <w:sz w:val="18"/>
          <w:szCs w:val="18"/>
        </w:rPr>
        <w:t>Nombres y apellidos completos del autor</w:t>
      </w:r>
      <w:r w:rsidR="00F97480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2</w:t>
      </w:r>
      <w:r w:rsidR="00953584" w:rsidRPr="008E1B10">
        <w:rPr>
          <w:rFonts w:ascii="Cambria" w:hAnsi="Cambria"/>
          <w:sz w:val="18"/>
          <w:szCs w:val="18"/>
          <w:vertAlign w:val="superscript"/>
        </w:rPr>
        <w:t>2</w:t>
      </w:r>
      <w:r>
        <w:rPr>
          <w:rFonts w:ascii="Cambria" w:hAnsi="Cambria"/>
          <w:sz w:val="18"/>
          <w:szCs w:val="18"/>
        </w:rPr>
        <w:t>; Nombres y apellidos completos del autor</w:t>
      </w:r>
      <w:r w:rsidR="00F97480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3</w:t>
      </w:r>
      <w:r w:rsidR="00D84E79">
        <w:rPr>
          <w:rFonts w:ascii="Cambria" w:hAnsi="Cambria"/>
          <w:sz w:val="18"/>
          <w:szCs w:val="18"/>
          <w:vertAlign w:val="superscript"/>
        </w:rPr>
        <w:t>3</w:t>
      </w:r>
      <w:r>
        <w:rPr>
          <w:rFonts w:ascii="Cambria" w:hAnsi="Cambria"/>
          <w:sz w:val="18"/>
          <w:szCs w:val="18"/>
        </w:rPr>
        <w:t>; Nombres y apellidos completos del autor</w:t>
      </w:r>
      <w:r w:rsidR="00F97480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4</w:t>
      </w:r>
      <w:r>
        <w:rPr>
          <w:rFonts w:ascii="Cambria" w:hAnsi="Cambria"/>
          <w:sz w:val="18"/>
          <w:szCs w:val="18"/>
          <w:vertAlign w:val="superscript"/>
        </w:rPr>
        <w:t>4</w:t>
      </w:r>
    </w:p>
    <w:p w14:paraId="65E9FD4B" w14:textId="77777777" w:rsidR="008E469B" w:rsidRDefault="008E469B" w:rsidP="008E1B10">
      <w:pPr>
        <w:spacing w:after="0" w:line="276" w:lineRule="auto"/>
        <w:contextualSpacing/>
        <w:jc w:val="both"/>
        <w:rPr>
          <w:rFonts w:ascii="Cambria" w:hAnsi="Cambria"/>
          <w:b/>
          <w:bCs/>
          <w:sz w:val="18"/>
          <w:szCs w:val="18"/>
        </w:rPr>
      </w:pPr>
    </w:p>
    <w:p w14:paraId="6F2277F9" w14:textId="77777777" w:rsidR="00321496" w:rsidRPr="008E1B10" w:rsidRDefault="00321496" w:rsidP="008E1B10">
      <w:pPr>
        <w:spacing w:after="0" w:line="276" w:lineRule="auto"/>
        <w:contextualSpacing/>
        <w:jc w:val="both"/>
        <w:rPr>
          <w:rFonts w:ascii="Cambria" w:hAnsi="Cambria"/>
          <w:b/>
          <w:bCs/>
          <w:sz w:val="18"/>
          <w:szCs w:val="18"/>
        </w:rPr>
      </w:pPr>
    </w:p>
    <w:p w14:paraId="4BDE884D" w14:textId="687B7903" w:rsidR="00197588" w:rsidRDefault="00197588" w:rsidP="008E1B10">
      <w:pPr>
        <w:spacing w:after="0" w:line="276" w:lineRule="auto"/>
        <w:contextualSpacing/>
        <w:jc w:val="both"/>
        <w:rPr>
          <w:rFonts w:ascii="Cambria" w:hAnsi="Cambria"/>
          <w:b/>
          <w:bCs/>
          <w:color w:val="FF0000"/>
          <w:sz w:val="18"/>
          <w:szCs w:val="18"/>
        </w:rPr>
      </w:pPr>
      <w:r w:rsidRPr="008E1B10">
        <w:rPr>
          <w:rFonts w:ascii="Cambria" w:hAnsi="Cambria"/>
          <w:b/>
          <w:bCs/>
          <w:sz w:val="18"/>
          <w:szCs w:val="18"/>
        </w:rPr>
        <w:t>Resumen</w:t>
      </w:r>
      <w:r w:rsidR="007D659D" w:rsidRPr="008E1B10">
        <w:rPr>
          <w:rFonts w:ascii="Cambria" w:hAnsi="Cambria"/>
          <w:b/>
          <w:bCs/>
          <w:sz w:val="18"/>
          <w:szCs w:val="18"/>
        </w:rPr>
        <w:t xml:space="preserve"> </w:t>
      </w:r>
    </w:p>
    <w:p w14:paraId="62C49FEA" w14:textId="77777777" w:rsidR="008E1B10" w:rsidRPr="008E1B10" w:rsidRDefault="008E1B10" w:rsidP="008E1B10">
      <w:pPr>
        <w:spacing w:after="0" w:line="276" w:lineRule="auto"/>
        <w:contextualSpacing/>
        <w:jc w:val="both"/>
        <w:rPr>
          <w:rFonts w:ascii="Cambria" w:hAnsi="Cambria"/>
          <w:b/>
          <w:bCs/>
          <w:color w:val="FF0000"/>
          <w:sz w:val="18"/>
          <w:szCs w:val="18"/>
        </w:rPr>
      </w:pPr>
    </w:p>
    <w:p w14:paraId="18166047" w14:textId="5C6ABFB0" w:rsidR="00F97480" w:rsidRDefault="00321496" w:rsidP="00DB6484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Este documento </w:t>
      </w:r>
      <w:r w:rsidR="001D15CB">
        <w:rPr>
          <w:rFonts w:ascii="Cambria" w:hAnsi="Cambria"/>
          <w:sz w:val="18"/>
          <w:szCs w:val="18"/>
        </w:rPr>
        <w:t xml:space="preserve">es una plantilla para la elaboración de artículos para la revista Boletín de Coyuntura, además, </w:t>
      </w:r>
      <w:r w:rsidR="00AB3707">
        <w:rPr>
          <w:rFonts w:ascii="Cambria" w:hAnsi="Cambria"/>
          <w:sz w:val="18"/>
          <w:szCs w:val="18"/>
        </w:rPr>
        <w:t xml:space="preserve">para </w:t>
      </w:r>
      <w:r w:rsidR="001D15CB">
        <w:rPr>
          <w:rFonts w:ascii="Cambria" w:hAnsi="Cambria"/>
          <w:sz w:val="18"/>
          <w:szCs w:val="18"/>
        </w:rPr>
        <w:t xml:space="preserve">la preparación de manuscritos </w:t>
      </w:r>
      <w:r w:rsidR="00AB3707">
        <w:rPr>
          <w:rFonts w:ascii="Cambria" w:hAnsi="Cambria"/>
          <w:sz w:val="18"/>
          <w:szCs w:val="18"/>
        </w:rPr>
        <w:t xml:space="preserve">se </w:t>
      </w:r>
      <w:r w:rsidR="001D15CB">
        <w:rPr>
          <w:rFonts w:ascii="Cambria" w:hAnsi="Cambria"/>
          <w:sz w:val="18"/>
          <w:szCs w:val="18"/>
        </w:rPr>
        <w:t xml:space="preserve">debe </w:t>
      </w:r>
      <w:r w:rsidR="00F97480">
        <w:rPr>
          <w:rFonts w:ascii="Cambria" w:hAnsi="Cambria"/>
          <w:sz w:val="18"/>
          <w:szCs w:val="18"/>
        </w:rPr>
        <w:t>seguir</w:t>
      </w:r>
      <w:r w:rsidR="001D15CB">
        <w:rPr>
          <w:rFonts w:ascii="Cambria" w:hAnsi="Cambria"/>
          <w:sz w:val="18"/>
          <w:szCs w:val="18"/>
        </w:rPr>
        <w:t xml:space="preserve"> las i</w:t>
      </w:r>
      <w:r w:rsidR="001D15CB" w:rsidRPr="001D15CB">
        <w:rPr>
          <w:rFonts w:ascii="Cambria" w:hAnsi="Cambria"/>
          <w:sz w:val="18"/>
          <w:szCs w:val="18"/>
        </w:rPr>
        <w:t>nstrucciones de elaboración de artículos</w:t>
      </w:r>
      <w:r w:rsidR="001D15CB">
        <w:rPr>
          <w:rFonts w:ascii="Cambria" w:hAnsi="Cambria"/>
          <w:sz w:val="18"/>
          <w:szCs w:val="18"/>
        </w:rPr>
        <w:t xml:space="preserve"> de la revista disponible en el </w:t>
      </w:r>
      <w:hyperlink r:id="rId8" w:history="1">
        <w:r w:rsidR="001D15CB" w:rsidRPr="001D15CB">
          <w:rPr>
            <w:rStyle w:val="Hipervnculo"/>
            <w:rFonts w:ascii="Cambria" w:hAnsi="Cambria"/>
            <w:sz w:val="18"/>
            <w:szCs w:val="18"/>
          </w:rPr>
          <w:t>enlace</w:t>
        </w:r>
      </w:hyperlink>
      <w:r w:rsidR="001D15CB">
        <w:rPr>
          <w:rFonts w:ascii="Cambria" w:hAnsi="Cambria"/>
          <w:sz w:val="18"/>
          <w:szCs w:val="18"/>
        </w:rPr>
        <w:t xml:space="preserve">. El resumen </w:t>
      </w:r>
      <w:r w:rsidR="00DB6484">
        <w:rPr>
          <w:rFonts w:ascii="Cambria" w:hAnsi="Cambria"/>
          <w:sz w:val="18"/>
          <w:szCs w:val="18"/>
        </w:rPr>
        <w:t xml:space="preserve">debe ser </w:t>
      </w:r>
      <w:r w:rsidR="00DB6484" w:rsidRPr="00DB6484">
        <w:rPr>
          <w:rFonts w:ascii="Cambria" w:hAnsi="Cambria"/>
          <w:sz w:val="18"/>
          <w:szCs w:val="18"/>
        </w:rPr>
        <w:t>de un solo párrafo (mínimo 150 y máximo 200 palabras), debe incluir objetivo</w:t>
      </w:r>
      <w:r w:rsidR="00DB6484">
        <w:rPr>
          <w:rFonts w:ascii="Cambria" w:hAnsi="Cambria"/>
          <w:sz w:val="18"/>
          <w:szCs w:val="18"/>
        </w:rPr>
        <w:t xml:space="preserve"> </w:t>
      </w:r>
      <w:r w:rsidR="00DB6484" w:rsidRPr="00DB6484">
        <w:rPr>
          <w:rFonts w:ascii="Cambria" w:hAnsi="Cambria"/>
          <w:sz w:val="18"/>
          <w:szCs w:val="18"/>
        </w:rPr>
        <w:t>del estudio, metodología y principal conclusión</w:t>
      </w:r>
      <w:r w:rsidR="00F97480">
        <w:rPr>
          <w:rFonts w:ascii="Cambria" w:hAnsi="Cambria"/>
          <w:sz w:val="18"/>
          <w:szCs w:val="18"/>
        </w:rPr>
        <w:t>.</w:t>
      </w:r>
    </w:p>
    <w:p w14:paraId="0E775681" w14:textId="3900B39B" w:rsidR="00472BAC" w:rsidRPr="008E1B10" w:rsidRDefault="00472BAC" w:rsidP="008E1B10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</w:rPr>
      </w:pPr>
    </w:p>
    <w:p w14:paraId="3E94B6A6" w14:textId="22172917" w:rsidR="00197588" w:rsidRPr="008E1B10" w:rsidRDefault="00197588" w:rsidP="008E1B10">
      <w:pPr>
        <w:spacing w:after="0" w:line="276" w:lineRule="auto"/>
        <w:contextualSpacing/>
        <w:jc w:val="both"/>
        <w:rPr>
          <w:rFonts w:ascii="Cambria" w:hAnsi="Cambria"/>
          <w:b/>
          <w:bCs/>
          <w:color w:val="FF0000"/>
          <w:sz w:val="18"/>
          <w:szCs w:val="18"/>
        </w:rPr>
      </w:pPr>
      <w:r w:rsidRPr="008E1B10">
        <w:rPr>
          <w:rFonts w:ascii="Cambria" w:hAnsi="Cambria"/>
          <w:b/>
          <w:bCs/>
          <w:sz w:val="18"/>
          <w:szCs w:val="18"/>
        </w:rPr>
        <w:t>Palabras clave</w:t>
      </w:r>
      <w:r w:rsidR="00472BAC" w:rsidRPr="008E1B10">
        <w:rPr>
          <w:rFonts w:ascii="Cambria" w:hAnsi="Cambria"/>
          <w:sz w:val="18"/>
          <w:szCs w:val="18"/>
        </w:rPr>
        <w:t xml:space="preserve">: </w:t>
      </w:r>
      <w:r w:rsidR="008E1B10" w:rsidRPr="008E1B10">
        <w:rPr>
          <w:rFonts w:ascii="Cambria" w:hAnsi="Cambria"/>
          <w:sz w:val="18"/>
          <w:szCs w:val="18"/>
        </w:rPr>
        <w:t>p</w:t>
      </w:r>
      <w:r w:rsidR="00F97480">
        <w:rPr>
          <w:rFonts w:ascii="Cambria" w:hAnsi="Cambria"/>
          <w:sz w:val="18"/>
          <w:szCs w:val="18"/>
        </w:rPr>
        <w:t>alabra 1, palabra 2, palabra 3, palabra 4, palabra 5. (mínimo 3 y máximo 5</w:t>
      </w:r>
      <w:r w:rsidR="005D525D">
        <w:rPr>
          <w:rFonts w:ascii="Cambria" w:hAnsi="Cambria"/>
          <w:sz w:val="18"/>
          <w:szCs w:val="18"/>
        </w:rPr>
        <w:t xml:space="preserve"> palabras</w:t>
      </w:r>
      <w:r w:rsidR="00F97480">
        <w:rPr>
          <w:rFonts w:ascii="Cambria" w:hAnsi="Cambria"/>
          <w:sz w:val="18"/>
          <w:szCs w:val="18"/>
        </w:rPr>
        <w:t>)</w:t>
      </w:r>
      <w:r w:rsidR="007D659D" w:rsidRPr="008E1B10">
        <w:rPr>
          <w:rFonts w:ascii="Cambria" w:hAnsi="Cambria"/>
          <w:sz w:val="18"/>
          <w:szCs w:val="18"/>
        </w:rPr>
        <w:t xml:space="preserve"> </w:t>
      </w:r>
    </w:p>
    <w:p w14:paraId="4949CB7A" w14:textId="77777777" w:rsidR="00197588" w:rsidRPr="008E1B10" w:rsidRDefault="00197588" w:rsidP="008E1B10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</w:rPr>
      </w:pPr>
    </w:p>
    <w:p w14:paraId="470FC26C" w14:textId="7FCF8A71" w:rsidR="00197588" w:rsidRDefault="00197588" w:rsidP="008E1B10">
      <w:pPr>
        <w:spacing w:after="0" w:line="276" w:lineRule="auto"/>
        <w:contextualSpacing/>
        <w:jc w:val="both"/>
        <w:rPr>
          <w:rFonts w:ascii="Cambria" w:hAnsi="Cambria"/>
          <w:b/>
          <w:bCs/>
          <w:color w:val="FF0000"/>
          <w:sz w:val="18"/>
          <w:szCs w:val="18"/>
        </w:rPr>
      </w:pPr>
      <w:r w:rsidRPr="008E1B10">
        <w:rPr>
          <w:rFonts w:ascii="Cambria" w:hAnsi="Cambria"/>
          <w:b/>
          <w:bCs/>
          <w:sz w:val="18"/>
          <w:szCs w:val="18"/>
        </w:rPr>
        <w:t>Abstract</w:t>
      </w:r>
      <w:r w:rsidR="007D659D" w:rsidRPr="008E1B10">
        <w:rPr>
          <w:rFonts w:ascii="Cambria" w:hAnsi="Cambria"/>
          <w:b/>
          <w:bCs/>
          <w:sz w:val="18"/>
          <w:szCs w:val="18"/>
        </w:rPr>
        <w:t xml:space="preserve"> </w:t>
      </w:r>
    </w:p>
    <w:p w14:paraId="6E76C5AB" w14:textId="77777777" w:rsidR="008E1B10" w:rsidRPr="008E1B10" w:rsidRDefault="008E1B10" w:rsidP="008E1B10">
      <w:pPr>
        <w:spacing w:after="0" w:line="276" w:lineRule="auto"/>
        <w:contextualSpacing/>
        <w:jc w:val="both"/>
        <w:rPr>
          <w:rFonts w:ascii="Cambria" w:hAnsi="Cambria"/>
          <w:b/>
          <w:bCs/>
          <w:sz w:val="18"/>
          <w:szCs w:val="18"/>
        </w:rPr>
      </w:pPr>
    </w:p>
    <w:p w14:paraId="24FA63AE" w14:textId="6F7BD6D2" w:rsidR="00F97480" w:rsidRDefault="00F97480" w:rsidP="008E1B10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  <w:lang w:val="en-US"/>
        </w:rPr>
        <w:t xml:space="preserve">El abstract </w:t>
      </w:r>
      <w:r w:rsidR="00EA3978">
        <w:rPr>
          <w:rFonts w:ascii="Cambria" w:hAnsi="Cambria"/>
          <w:sz w:val="18"/>
          <w:szCs w:val="18"/>
          <w:lang w:val="en-US"/>
        </w:rPr>
        <w:t>es el</w:t>
      </w:r>
      <w:r>
        <w:rPr>
          <w:rFonts w:ascii="Cambria" w:hAnsi="Cambria"/>
          <w:sz w:val="18"/>
          <w:szCs w:val="18"/>
          <w:lang w:val="en-US"/>
        </w:rPr>
        <w:t xml:space="preserve"> resumen traducido al inglés. </w:t>
      </w:r>
    </w:p>
    <w:p w14:paraId="49A05B1D" w14:textId="77777777" w:rsidR="00056596" w:rsidRPr="008E1B10" w:rsidRDefault="00056596" w:rsidP="008E1B10">
      <w:pPr>
        <w:spacing w:after="0" w:line="276" w:lineRule="auto"/>
        <w:contextualSpacing/>
        <w:jc w:val="both"/>
        <w:rPr>
          <w:rFonts w:ascii="Cambria" w:hAnsi="Cambria"/>
          <w:b/>
          <w:bCs/>
          <w:sz w:val="18"/>
          <w:szCs w:val="18"/>
          <w:lang w:val="en-US"/>
        </w:rPr>
      </w:pPr>
    </w:p>
    <w:p w14:paraId="72FF80CF" w14:textId="14C093FA" w:rsidR="00197588" w:rsidRPr="008E1B10" w:rsidRDefault="00197588" w:rsidP="008E1B10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</w:rPr>
      </w:pPr>
      <w:r w:rsidRPr="008E1B10">
        <w:rPr>
          <w:rFonts w:ascii="Cambria" w:hAnsi="Cambria"/>
          <w:b/>
          <w:bCs/>
          <w:sz w:val="18"/>
          <w:szCs w:val="18"/>
          <w:lang w:val="en-US"/>
        </w:rPr>
        <w:t>Keywords</w:t>
      </w:r>
      <w:r w:rsidR="004E2167" w:rsidRPr="008E1B10">
        <w:rPr>
          <w:rFonts w:ascii="Cambria" w:hAnsi="Cambria"/>
          <w:b/>
          <w:bCs/>
          <w:sz w:val="18"/>
          <w:szCs w:val="18"/>
          <w:lang w:val="en-US"/>
        </w:rPr>
        <w:t>:</w:t>
      </w:r>
      <w:r w:rsidR="004E2167" w:rsidRPr="008E1B10">
        <w:rPr>
          <w:rFonts w:ascii="Cambria" w:hAnsi="Cambria"/>
          <w:sz w:val="18"/>
          <w:szCs w:val="18"/>
          <w:lang w:val="en-US"/>
        </w:rPr>
        <w:t xml:space="preserve"> </w:t>
      </w:r>
      <w:r w:rsidR="00F97480">
        <w:rPr>
          <w:rFonts w:ascii="Cambria" w:hAnsi="Cambria"/>
          <w:sz w:val="18"/>
          <w:szCs w:val="18"/>
          <w:lang w:val="en-US"/>
        </w:rPr>
        <w:t>keyword 1</w:t>
      </w:r>
      <w:r w:rsidR="008E1B10" w:rsidRPr="008E1B10">
        <w:rPr>
          <w:rFonts w:ascii="Cambria" w:hAnsi="Cambria"/>
          <w:sz w:val="18"/>
          <w:szCs w:val="18"/>
          <w:lang w:val="en-US"/>
        </w:rPr>
        <w:t>,</w:t>
      </w:r>
      <w:r w:rsidR="004E2167" w:rsidRPr="008E1B10">
        <w:rPr>
          <w:rFonts w:ascii="Cambria" w:hAnsi="Cambria"/>
          <w:sz w:val="18"/>
          <w:szCs w:val="18"/>
          <w:lang w:val="en-US"/>
        </w:rPr>
        <w:t xml:space="preserve"> </w:t>
      </w:r>
      <w:r w:rsidR="00F97480">
        <w:rPr>
          <w:rFonts w:ascii="Cambria" w:hAnsi="Cambria"/>
          <w:sz w:val="18"/>
          <w:szCs w:val="18"/>
          <w:lang w:val="en-US"/>
        </w:rPr>
        <w:t>keyword 2</w:t>
      </w:r>
      <w:r w:rsidR="008E1B10" w:rsidRPr="008E1B10">
        <w:rPr>
          <w:rFonts w:ascii="Cambria" w:hAnsi="Cambria"/>
          <w:sz w:val="18"/>
          <w:szCs w:val="18"/>
          <w:lang w:val="en-US"/>
        </w:rPr>
        <w:t>,</w:t>
      </w:r>
      <w:r w:rsidR="004E2167" w:rsidRPr="008E1B10">
        <w:rPr>
          <w:rFonts w:ascii="Cambria" w:hAnsi="Cambria"/>
          <w:sz w:val="18"/>
          <w:szCs w:val="18"/>
          <w:lang w:val="en-US"/>
        </w:rPr>
        <w:t xml:space="preserve"> </w:t>
      </w:r>
      <w:r w:rsidR="00F97480">
        <w:rPr>
          <w:rFonts w:ascii="Cambria" w:hAnsi="Cambria"/>
          <w:sz w:val="18"/>
          <w:szCs w:val="18"/>
          <w:lang w:val="en-US"/>
        </w:rPr>
        <w:t>keyword 3</w:t>
      </w:r>
      <w:r w:rsidR="008E1B10" w:rsidRPr="008E1B10">
        <w:rPr>
          <w:rFonts w:ascii="Cambria" w:hAnsi="Cambria"/>
          <w:sz w:val="18"/>
          <w:szCs w:val="18"/>
          <w:lang w:val="en-US"/>
        </w:rPr>
        <w:t>,</w:t>
      </w:r>
      <w:r w:rsidR="004E2167" w:rsidRPr="008E1B10">
        <w:rPr>
          <w:rFonts w:ascii="Cambria" w:hAnsi="Cambria"/>
          <w:sz w:val="18"/>
          <w:szCs w:val="18"/>
          <w:lang w:val="en-US"/>
        </w:rPr>
        <w:t xml:space="preserve"> </w:t>
      </w:r>
      <w:r w:rsidR="00F97480">
        <w:rPr>
          <w:rFonts w:ascii="Cambria" w:hAnsi="Cambria"/>
          <w:sz w:val="18"/>
          <w:szCs w:val="18"/>
          <w:lang w:val="en-US"/>
        </w:rPr>
        <w:t>keyword 4</w:t>
      </w:r>
      <w:r w:rsidR="008E1B10" w:rsidRPr="008E1B10">
        <w:rPr>
          <w:rFonts w:ascii="Cambria" w:hAnsi="Cambria"/>
          <w:sz w:val="18"/>
          <w:szCs w:val="18"/>
          <w:lang w:val="en-US"/>
        </w:rPr>
        <w:t>,</w:t>
      </w:r>
      <w:r w:rsidR="004E2167" w:rsidRPr="008E1B10">
        <w:rPr>
          <w:rFonts w:ascii="Cambria" w:hAnsi="Cambria"/>
          <w:sz w:val="18"/>
          <w:szCs w:val="18"/>
          <w:lang w:val="en-US"/>
        </w:rPr>
        <w:t xml:space="preserve"> </w:t>
      </w:r>
      <w:r w:rsidR="00F97480">
        <w:rPr>
          <w:rFonts w:ascii="Cambria" w:hAnsi="Cambria"/>
          <w:sz w:val="18"/>
          <w:szCs w:val="18"/>
          <w:lang w:val="en-US"/>
        </w:rPr>
        <w:t>keyword 5</w:t>
      </w:r>
      <w:r w:rsidR="004E2167" w:rsidRPr="008E1B10">
        <w:rPr>
          <w:rFonts w:ascii="Cambria" w:hAnsi="Cambria"/>
          <w:sz w:val="18"/>
          <w:szCs w:val="18"/>
          <w:lang w:val="en-US"/>
        </w:rPr>
        <w:t>.</w:t>
      </w:r>
      <w:r w:rsidR="007D659D" w:rsidRPr="008E1B10">
        <w:rPr>
          <w:rFonts w:ascii="Cambria" w:hAnsi="Cambria"/>
          <w:sz w:val="18"/>
          <w:szCs w:val="18"/>
          <w:lang w:val="en-US"/>
        </w:rPr>
        <w:t xml:space="preserve"> </w:t>
      </w:r>
      <w:r w:rsidR="00F97480">
        <w:rPr>
          <w:rFonts w:ascii="Cambria" w:hAnsi="Cambria"/>
          <w:sz w:val="18"/>
          <w:szCs w:val="18"/>
          <w:lang w:val="en-US"/>
        </w:rPr>
        <w:t>(Las keywords son las palabras clave traducidas al inglés)</w:t>
      </w:r>
    </w:p>
    <w:p w14:paraId="7D3DD926" w14:textId="77777777" w:rsidR="00197588" w:rsidRPr="008E1B10" w:rsidRDefault="00197588" w:rsidP="008E1B10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</w:rPr>
      </w:pPr>
    </w:p>
    <w:p w14:paraId="1D5E6599" w14:textId="0EDBB61B" w:rsidR="00197588" w:rsidRDefault="00197588" w:rsidP="008E1B10">
      <w:pPr>
        <w:spacing w:after="0" w:line="276" w:lineRule="auto"/>
        <w:contextualSpacing/>
        <w:jc w:val="both"/>
        <w:rPr>
          <w:rFonts w:ascii="Cambria" w:hAnsi="Cambria"/>
          <w:b/>
          <w:bCs/>
          <w:color w:val="FF0000"/>
          <w:sz w:val="18"/>
          <w:szCs w:val="18"/>
        </w:rPr>
      </w:pPr>
      <w:r w:rsidRPr="008E1B10">
        <w:rPr>
          <w:rFonts w:ascii="Cambria" w:hAnsi="Cambria"/>
          <w:b/>
          <w:bCs/>
          <w:sz w:val="18"/>
          <w:szCs w:val="18"/>
        </w:rPr>
        <w:t>Introducción</w:t>
      </w:r>
      <w:r w:rsidR="008833C6" w:rsidRPr="008E1B10">
        <w:rPr>
          <w:rFonts w:ascii="Cambria" w:hAnsi="Cambria"/>
          <w:b/>
          <w:bCs/>
          <w:sz w:val="18"/>
          <w:szCs w:val="18"/>
        </w:rPr>
        <w:t xml:space="preserve"> </w:t>
      </w:r>
    </w:p>
    <w:p w14:paraId="182A56E4" w14:textId="77777777" w:rsidR="008E1B10" w:rsidRPr="008E1B10" w:rsidRDefault="008E1B10" w:rsidP="008E1B10">
      <w:pPr>
        <w:spacing w:after="0" w:line="276" w:lineRule="auto"/>
        <w:contextualSpacing/>
        <w:jc w:val="both"/>
        <w:rPr>
          <w:rFonts w:ascii="Cambria" w:hAnsi="Cambria"/>
          <w:b/>
          <w:bCs/>
          <w:sz w:val="18"/>
          <w:szCs w:val="18"/>
        </w:rPr>
      </w:pPr>
    </w:p>
    <w:p w14:paraId="3729844F" w14:textId="0C562100" w:rsidR="003659F2" w:rsidRDefault="003659F2" w:rsidP="00F85581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En el apartado de introducción</w:t>
      </w:r>
      <w:r w:rsidR="00F85581">
        <w:rPr>
          <w:rFonts w:ascii="Cambria" w:hAnsi="Cambria"/>
          <w:sz w:val="18"/>
          <w:szCs w:val="18"/>
        </w:rPr>
        <w:t xml:space="preserve"> </w:t>
      </w:r>
      <w:r w:rsidR="00BE1F59">
        <w:rPr>
          <w:rFonts w:ascii="Cambria" w:hAnsi="Cambria"/>
          <w:sz w:val="18"/>
          <w:szCs w:val="18"/>
        </w:rPr>
        <w:t>se debe</w:t>
      </w:r>
      <w:r w:rsidR="00F85581">
        <w:rPr>
          <w:rFonts w:ascii="Cambria" w:hAnsi="Cambria"/>
          <w:sz w:val="18"/>
          <w:szCs w:val="18"/>
        </w:rPr>
        <w:t xml:space="preserve"> </w:t>
      </w:r>
      <w:r w:rsidR="00F85581" w:rsidRPr="00F85581">
        <w:rPr>
          <w:rFonts w:ascii="Cambria" w:hAnsi="Cambria"/>
          <w:sz w:val="18"/>
          <w:szCs w:val="18"/>
        </w:rPr>
        <w:t>incluir el propósito, importancia, antecedentes investigativos</w:t>
      </w:r>
      <w:r w:rsidR="005F57EB">
        <w:rPr>
          <w:rFonts w:ascii="Cambria" w:hAnsi="Cambria"/>
          <w:sz w:val="18"/>
          <w:szCs w:val="18"/>
        </w:rPr>
        <w:t xml:space="preserve"> históricos</w:t>
      </w:r>
      <w:r w:rsidR="00F85581" w:rsidRPr="00F85581">
        <w:rPr>
          <w:rFonts w:ascii="Cambria" w:hAnsi="Cambria"/>
          <w:sz w:val="18"/>
          <w:szCs w:val="18"/>
        </w:rPr>
        <w:t xml:space="preserve"> y conocimiento actual del tema</w:t>
      </w:r>
      <w:r w:rsidR="00F85581">
        <w:rPr>
          <w:rFonts w:ascii="Cambria" w:hAnsi="Cambria"/>
          <w:sz w:val="18"/>
          <w:szCs w:val="18"/>
        </w:rPr>
        <w:t xml:space="preserve">; es decir, </w:t>
      </w:r>
      <w:r w:rsidR="00F85581" w:rsidRPr="00F85581">
        <w:rPr>
          <w:rFonts w:ascii="Cambria" w:hAnsi="Cambria"/>
          <w:sz w:val="18"/>
          <w:szCs w:val="18"/>
        </w:rPr>
        <w:t>plantea</w:t>
      </w:r>
      <w:r w:rsidR="00F85581">
        <w:rPr>
          <w:rFonts w:ascii="Cambria" w:hAnsi="Cambria"/>
          <w:sz w:val="18"/>
          <w:szCs w:val="18"/>
        </w:rPr>
        <w:t>r</w:t>
      </w:r>
      <w:r w:rsidR="00F85581" w:rsidRPr="00F85581">
        <w:rPr>
          <w:rFonts w:ascii="Cambria" w:hAnsi="Cambria"/>
          <w:sz w:val="18"/>
          <w:szCs w:val="18"/>
        </w:rPr>
        <w:t xml:space="preserve"> la necesidad de abordar la pregunta o</w:t>
      </w:r>
      <w:r w:rsidR="00F85581">
        <w:rPr>
          <w:rFonts w:ascii="Cambria" w:hAnsi="Cambria"/>
          <w:sz w:val="18"/>
          <w:szCs w:val="18"/>
        </w:rPr>
        <w:t xml:space="preserve"> </w:t>
      </w:r>
      <w:r w:rsidR="00F85581" w:rsidRPr="00F85581">
        <w:rPr>
          <w:rFonts w:ascii="Cambria" w:hAnsi="Cambria"/>
          <w:sz w:val="18"/>
          <w:szCs w:val="18"/>
        </w:rPr>
        <w:t>preguntas que se quiere contestar</w:t>
      </w:r>
      <w:r w:rsidR="00F85581">
        <w:rPr>
          <w:rFonts w:ascii="Cambria" w:hAnsi="Cambria"/>
          <w:sz w:val="18"/>
          <w:szCs w:val="18"/>
        </w:rPr>
        <w:t>,</w:t>
      </w:r>
      <w:r w:rsidR="00F85581" w:rsidRPr="00F85581">
        <w:rPr>
          <w:rFonts w:ascii="Cambria" w:hAnsi="Cambria"/>
          <w:sz w:val="18"/>
          <w:szCs w:val="18"/>
        </w:rPr>
        <w:t xml:space="preserve"> defini</w:t>
      </w:r>
      <w:r w:rsidR="00464C3D">
        <w:rPr>
          <w:rFonts w:ascii="Cambria" w:hAnsi="Cambria"/>
          <w:sz w:val="18"/>
          <w:szCs w:val="18"/>
        </w:rPr>
        <w:t>r</w:t>
      </w:r>
      <w:r w:rsidR="00F85581" w:rsidRPr="00F85581">
        <w:rPr>
          <w:rFonts w:ascii="Cambria" w:hAnsi="Cambria"/>
          <w:sz w:val="18"/>
          <w:szCs w:val="18"/>
        </w:rPr>
        <w:t xml:space="preserve"> el problema y objetivos</w:t>
      </w:r>
      <w:r w:rsidR="00F85581">
        <w:rPr>
          <w:rFonts w:ascii="Cambria" w:hAnsi="Cambria"/>
          <w:sz w:val="18"/>
          <w:szCs w:val="18"/>
        </w:rPr>
        <w:t>.</w:t>
      </w:r>
      <w:r w:rsidR="00BE1F59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 </w:t>
      </w:r>
    </w:p>
    <w:p w14:paraId="32867AD2" w14:textId="77777777" w:rsidR="00B037FD" w:rsidRDefault="00B037FD" w:rsidP="00F85581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</w:rPr>
      </w:pPr>
    </w:p>
    <w:p w14:paraId="6E7A5BBB" w14:textId="312636D9" w:rsidR="00B037FD" w:rsidRDefault="00B037FD" w:rsidP="00B037FD">
      <w:pPr>
        <w:spacing w:after="0" w:line="276" w:lineRule="auto"/>
        <w:contextualSpacing/>
        <w:jc w:val="both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Metodología</w:t>
      </w:r>
    </w:p>
    <w:p w14:paraId="4D8E02FE" w14:textId="77777777" w:rsidR="00B037FD" w:rsidRDefault="00B037FD" w:rsidP="00B037FD">
      <w:pPr>
        <w:spacing w:after="0" w:line="276" w:lineRule="auto"/>
        <w:contextualSpacing/>
        <w:jc w:val="both"/>
        <w:rPr>
          <w:rFonts w:ascii="Cambria" w:hAnsi="Cambria"/>
          <w:b/>
          <w:bCs/>
          <w:sz w:val="18"/>
          <w:szCs w:val="18"/>
        </w:rPr>
      </w:pPr>
    </w:p>
    <w:p w14:paraId="45655CC9" w14:textId="1BDA6A75" w:rsidR="00B037FD" w:rsidRDefault="003E1EB2" w:rsidP="00B037FD">
      <w:pPr>
        <w:spacing w:after="0" w:line="276" w:lineRule="auto"/>
        <w:contextualSpacing/>
        <w:jc w:val="both"/>
        <w:rPr>
          <w:rFonts w:ascii="Cambria" w:hAnsi="Cambria"/>
          <w:color w:val="000000" w:themeColor="text1"/>
          <w:sz w:val="18"/>
          <w:szCs w:val="18"/>
        </w:rPr>
      </w:pPr>
      <w:r>
        <w:rPr>
          <w:rFonts w:ascii="Cambria" w:hAnsi="Cambria"/>
          <w:color w:val="000000" w:themeColor="text1"/>
          <w:sz w:val="18"/>
          <w:szCs w:val="18"/>
        </w:rPr>
        <w:t xml:space="preserve">En el caso de ser un artículo de investigación científica, en la metodología se deben indicar los </w:t>
      </w:r>
      <w:r w:rsidRPr="003E1EB2">
        <w:rPr>
          <w:rFonts w:ascii="Cambria" w:hAnsi="Cambria"/>
          <w:color w:val="000000" w:themeColor="text1"/>
          <w:sz w:val="18"/>
          <w:szCs w:val="18"/>
        </w:rPr>
        <w:t xml:space="preserve">métodos de investigación empleados para la elaboración del </w:t>
      </w:r>
      <w:r>
        <w:rPr>
          <w:rFonts w:ascii="Cambria" w:hAnsi="Cambria"/>
          <w:color w:val="000000" w:themeColor="text1"/>
          <w:sz w:val="18"/>
          <w:szCs w:val="18"/>
        </w:rPr>
        <w:t>manuscrito</w:t>
      </w:r>
      <w:r w:rsidRPr="003E1EB2">
        <w:rPr>
          <w:rFonts w:ascii="Cambria" w:hAnsi="Cambria"/>
          <w:color w:val="000000" w:themeColor="text1"/>
          <w:sz w:val="18"/>
          <w:szCs w:val="18"/>
        </w:rPr>
        <w:t>, en el caso de información primaria debe constar la población y muestra calculada y justificar la selección de esa población</w:t>
      </w:r>
      <w:r>
        <w:rPr>
          <w:rFonts w:ascii="Cambria" w:hAnsi="Cambria"/>
          <w:color w:val="000000" w:themeColor="text1"/>
          <w:sz w:val="18"/>
          <w:szCs w:val="18"/>
        </w:rPr>
        <w:t>.</w:t>
      </w:r>
    </w:p>
    <w:p w14:paraId="26057F7D" w14:textId="77777777" w:rsidR="003E1EB2" w:rsidRDefault="003E1EB2" w:rsidP="00B037FD">
      <w:pPr>
        <w:spacing w:after="0" w:line="276" w:lineRule="auto"/>
        <w:contextualSpacing/>
        <w:jc w:val="both"/>
        <w:rPr>
          <w:rFonts w:ascii="Cambria" w:hAnsi="Cambria"/>
          <w:color w:val="000000" w:themeColor="text1"/>
          <w:sz w:val="18"/>
          <w:szCs w:val="18"/>
        </w:rPr>
      </w:pPr>
    </w:p>
    <w:p w14:paraId="4BE18D8A" w14:textId="67AF9A87" w:rsidR="003E1EB2" w:rsidRDefault="003E1EB2" w:rsidP="00B037FD">
      <w:pPr>
        <w:spacing w:after="0" w:line="276" w:lineRule="auto"/>
        <w:contextualSpacing/>
        <w:jc w:val="both"/>
        <w:rPr>
          <w:rFonts w:ascii="Cambria" w:hAnsi="Cambria"/>
          <w:color w:val="000000" w:themeColor="text1"/>
          <w:sz w:val="18"/>
          <w:szCs w:val="18"/>
        </w:rPr>
      </w:pPr>
      <w:r>
        <w:rPr>
          <w:rFonts w:ascii="Cambria" w:hAnsi="Cambria"/>
          <w:color w:val="000000" w:themeColor="text1"/>
          <w:sz w:val="18"/>
          <w:szCs w:val="18"/>
        </w:rPr>
        <w:t xml:space="preserve">Por otro lado, si el artículo es de revisión, en la metodología se debe </w:t>
      </w:r>
      <w:r w:rsidRPr="003E1EB2">
        <w:rPr>
          <w:rFonts w:ascii="Cambria" w:hAnsi="Cambria"/>
          <w:color w:val="000000" w:themeColor="text1"/>
          <w:sz w:val="18"/>
          <w:szCs w:val="18"/>
        </w:rPr>
        <w:t>expone</w:t>
      </w:r>
      <w:r>
        <w:rPr>
          <w:rFonts w:ascii="Cambria" w:hAnsi="Cambria"/>
          <w:color w:val="000000" w:themeColor="text1"/>
          <w:sz w:val="18"/>
          <w:szCs w:val="18"/>
        </w:rPr>
        <w:t>r</w:t>
      </w:r>
      <w:r w:rsidRPr="003E1EB2">
        <w:rPr>
          <w:rFonts w:ascii="Cambria" w:hAnsi="Cambria"/>
          <w:color w:val="000000" w:themeColor="text1"/>
          <w:sz w:val="18"/>
          <w:szCs w:val="18"/>
        </w:rPr>
        <w:t xml:space="preserve"> cómo, con qué criterios y qué trabajos se han seleccionado y revisado</w:t>
      </w:r>
      <w:r>
        <w:rPr>
          <w:rFonts w:ascii="Cambria" w:hAnsi="Cambria"/>
          <w:color w:val="000000" w:themeColor="text1"/>
          <w:sz w:val="18"/>
          <w:szCs w:val="18"/>
        </w:rPr>
        <w:t>.</w:t>
      </w:r>
    </w:p>
    <w:p w14:paraId="5862BCB9" w14:textId="77777777" w:rsidR="003E1EB2" w:rsidRDefault="003E1EB2" w:rsidP="00B037FD">
      <w:pPr>
        <w:spacing w:after="0" w:line="276" w:lineRule="auto"/>
        <w:contextualSpacing/>
        <w:jc w:val="both"/>
        <w:rPr>
          <w:rFonts w:ascii="Cambria" w:hAnsi="Cambria"/>
          <w:color w:val="000000" w:themeColor="text1"/>
          <w:sz w:val="18"/>
          <w:szCs w:val="18"/>
        </w:rPr>
      </w:pPr>
    </w:p>
    <w:p w14:paraId="36EDE6A6" w14:textId="77777777" w:rsidR="003E1EB2" w:rsidRDefault="003E1EB2" w:rsidP="00B037FD">
      <w:pPr>
        <w:spacing w:after="0" w:line="276" w:lineRule="auto"/>
        <w:contextualSpacing/>
        <w:jc w:val="both"/>
        <w:rPr>
          <w:rFonts w:ascii="Cambria" w:hAnsi="Cambria"/>
          <w:color w:val="000000" w:themeColor="text1"/>
          <w:sz w:val="18"/>
          <w:szCs w:val="18"/>
        </w:rPr>
      </w:pPr>
      <w:r>
        <w:rPr>
          <w:rFonts w:ascii="Cambria" w:hAnsi="Cambria"/>
          <w:color w:val="000000" w:themeColor="text1"/>
          <w:sz w:val="18"/>
          <w:szCs w:val="18"/>
        </w:rPr>
        <w:t>En el artículo de reflexión se omite el apartado de metodología.</w:t>
      </w:r>
    </w:p>
    <w:p w14:paraId="6F7EBF29" w14:textId="77777777" w:rsidR="003E1EB2" w:rsidRDefault="003E1EB2" w:rsidP="00B037FD">
      <w:pPr>
        <w:spacing w:after="0" w:line="276" w:lineRule="auto"/>
        <w:contextualSpacing/>
        <w:jc w:val="both"/>
        <w:rPr>
          <w:rFonts w:ascii="Cambria" w:hAnsi="Cambria"/>
          <w:color w:val="000000" w:themeColor="text1"/>
          <w:sz w:val="18"/>
          <w:szCs w:val="18"/>
        </w:rPr>
      </w:pPr>
    </w:p>
    <w:p w14:paraId="0CAD8402" w14:textId="045F4EBB" w:rsidR="003E1EB2" w:rsidRDefault="003E1EB2" w:rsidP="00B037FD">
      <w:pPr>
        <w:spacing w:after="0" w:line="276" w:lineRule="auto"/>
        <w:contextualSpacing/>
        <w:jc w:val="both"/>
        <w:rPr>
          <w:rFonts w:ascii="Cambria" w:hAnsi="Cambria"/>
          <w:b/>
          <w:bCs/>
          <w:color w:val="000000" w:themeColor="text1"/>
          <w:sz w:val="18"/>
          <w:szCs w:val="18"/>
        </w:rPr>
      </w:pPr>
      <w:r w:rsidRPr="003E1EB2">
        <w:rPr>
          <w:rFonts w:ascii="Cambria" w:hAnsi="Cambria"/>
          <w:b/>
          <w:bCs/>
          <w:color w:val="000000" w:themeColor="text1"/>
          <w:sz w:val="18"/>
          <w:szCs w:val="18"/>
        </w:rPr>
        <w:t xml:space="preserve">Resultados/Desarrollo y discusión/Reflexión </w:t>
      </w:r>
      <w:r w:rsidR="00D80E9E">
        <w:rPr>
          <w:rFonts w:ascii="Cambria" w:hAnsi="Cambria"/>
          <w:b/>
          <w:bCs/>
          <w:color w:val="000000" w:themeColor="text1"/>
          <w:sz w:val="18"/>
          <w:szCs w:val="18"/>
        </w:rPr>
        <w:t>(según corresponda el artículo)</w:t>
      </w:r>
    </w:p>
    <w:p w14:paraId="06C57177" w14:textId="77777777" w:rsidR="003E1EB2" w:rsidRDefault="003E1EB2" w:rsidP="00B037FD">
      <w:pPr>
        <w:spacing w:after="0" w:line="276" w:lineRule="auto"/>
        <w:contextualSpacing/>
        <w:jc w:val="both"/>
        <w:rPr>
          <w:rFonts w:ascii="Cambria" w:hAnsi="Cambria"/>
          <w:b/>
          <w:bCs/>
          <w:color w:val="000000" w:themeColor="text1"/>
          <w:sz w:val="18"/>
          <w:szCs w:val="18"/>
        </w:rPr>
      </w:pPr>
    </w:p>
    <w:p w14:paraId="6218AFF8" w14:textId="0A9664D0" w:rsidR="003E1EB2" w:rsidRDefault="003E1EB2" w:rsidP="003E1EB2">
      <w:pPr>
        <w:spacing w:after="0" w:line="276" w:lineRule="auto"/>
        <w:contextualSpacing/>
        <w:jc w:val="both"/>
        <w:rPr>
          <w:rFonts w:ascii="Cambria" w:hAnsi="Cambria"/>
          <w:color w:val="000000" w:themeColor="text1"/>
          <w:sz w:val="18"/>
          <w:szCs w:val="18"/>
        </w:rPr>
      </w:pPr>
      <w:r>
        <w:rPr>
          <w:rFonts w:ascii="Cambria" w:hAnsi="Cambria"/>
          <w:color w:val="000000" w:themeColor="text1"/>
          <w:sz w:val="18"/>
          <w:szCs w:val="18"/>
        </w:rPr>
        <w:t xml:space="preserve">El apartado de resultados se coloca en los artículos de investigación científica, donde se </w:t>
      </w:r>
      <w:r w:rsidRPr="003E1EB2">
        <w:rPr>
          <w:rFonts w:ascii="Cambria" w:hAnsi="Cambria"/>
          <w:color w:val="000000" w:themeColor="text1"/>
          <w:sz w:val="18"/>
          <w:szCs w:val="18"/>
        </w:rPr>
        <w:t>debe</w:t>
      </w:r>
      <w:r>
        <w:rPr>
          <w:rFonts w:ascii="Cambria" w:hAnsi="Cambria"/>
          <w:color w:val="000000" w:themeColor="text1"/>
          <w:sz w:val="18"/>
          <w:szCs w:val="18"/>
        </w:rPr>
        <w:t>n</w:t>
      </w:r>
      <w:r w:rsidRPr="003E1EB2">
        <w:rPr>
          <w:rFonts w:ascii="Cambria" w:hAnsi="Cambria"/>
          <w:color w:val="000000" w:themeColor="text1"/>
          <w:sz w:val="18"/>
          <w:szCs w:val="18"/>
        </w:rPr>
        <w:t xml:space="preserve"> exponer resultados que respondan a los objetivos e hipótesis del estudio</w:t>
      </w:r>
      <w:r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3E1EB2">
        <w:rPr>
          <w:rFonts w:ascii="Cambria" w:hAnsi="Cambria"/>
          <w:color w:val="000000" w:themeColor="text1"/>
          <w:sz w:val="18"/>
          <w:szCs w:val="18"/>
        </w:rPr>
        <w:t>con datos cualitativos o cuantitativos.</w:t>
      </w:r>
    </w:p>
    <w:p w14:paraId="732E7F36" w14:textId="77777777" w:rsidR="003E1EB2" w:rsidRDefault="003E1EB2" w:rsidP="003E1EB2">
      <w:pPr>
        <w:spacing w:after="0" w:line="276" w:lineRule="auto"/>
        <w:contextualSpacing/>
        <w:jc w:val="both"/>
        <w:rPr>
          <w:rFonts w:ascii="Cambria" w:hAnsi="Cambria"/>
          <w:color w:val="000000" w:themeColor="text1"/>
          <w:sz w:val="18"/>
          <w:szCs w:val="18"/>
        </w:rPr>
      </w:pPr>
    </w:p>
    <w:p w14:paraId="185ED236" w14:textId="57DC0924" w:rsidR="003E1EB2" w:rsidRDefault="00D80E9E" w:rsidP="003E1EB2">
      <w:pPr>
        <w:spacing w:after="0" w:line="276" w:lineRule="auto"/>
        <w:contextualSpacing/>
        <w:jc w:val="both"/>
        <w:rPr>
          <w:rFonts w:ascii="Cambria" w:hAnsi="Cambria"/>
          <w:color w:val="000000" w:themeColor="text1"/>
          <w:sz w:val="18"/>
          <w:szCs w:val="18"/>
        </w:rPr>
      </w:pPr>
      <w:r>
        <w:rPr>
          <w:rFonts w:ascii="Cambria" w:hAnsi="Cambria"/>
          <w:color w:val="000000" w:themeColor="text1"/>
          <w:sz w:val="18"/>
          <w:szCs w:val="18"/>
        </w:rPr>
        <w:t xml:space="preserve">La sección de desarrollo y discusión pertenece a los artículos de revisión, donde </w:t>
      </w:r>
      <w:r w:rsidRPr="00D80E9E">
        <w:rPr>
          <w:rFonts w:ascii="Cambria" w:hAnsi="Cambria"/>
          <w:color w:val="000000" w:themeColor="text1"/>
          <w:sz w:val="18"/>
          <w:szCs w:val="18"/>
        </w:rPr>
        <w:t>se presentan los detalles más destacables de los artículos revisados y la síntesis discutida y argumentada de los resultados.</w:t>
      </w:r>
    </w:p>
    <w:p w14:paraId="4DCB24C1" w14:textId="77777777" w:rsidR="00D80E9E" w:rsidRDefault="00D80E9E" w:rsidP="003E1EB2">
      <w:pPr>
        <w:spacing w:after="0" w:line="276" w:lineRule="auto"/>
        <w:contextualSpacing/>
        <w:jc w:val="both"/>
        <w:rPr>
          <w:rFonts w:ascii="Cambria" w:hAnsi="Cambria"/>
          <w:color w:val="000000" w:themeColor="text1"/>
          <w:sz w:val="18"/>
          <w:szCs w:val="18"/>
        </w:rPr>
      </w:pPr>
    </w:p>
    <w:p w14:paraId="188981FA" w14:textId="4496AF6E" w:rsidR="00D80E9E" w:rsidRDefault="00D80E9E" w:rsidP="003E1EB2">
      <w:pPr>
        <w:spacing w:after="0" w:line="276" w:lineRule="auto"/>
        <w:contextualSpacing/>
        <w:jc w:val="both"/>
        <w:rPr>
          <w:rFonts w:ascii="Cambria" w:hAnsi="Cambria"/>
          <w:color w:val="000000" w:themeColor="text1"/>
          <w:sz w:val="18"/>
          <w:szCs w:val="18"/>
        </w:rPr>
      </w:pPr>
      <w:r>
        <w:rPr>
          <w:rFonts w:ascii="Cambria" w:hAnsi="Cambria"/>
          <w:color w:val="000000" w:themeColor="text1"/>
          <w:sz w:val="18"/>
          <w:szCs w:val="18"/>
        </w:rPr>
        <w:t xml:space="preserve">El apartado de </w:t>
      </w:r>
      <w:r w:rsidR="00B03E3E">
        <w:rPr>
          <w:rFonts w:ascii="Cambria" w:hAnsi="Cambria"/>
          <w:color w:val="000000" w:themeColor="text1"/>
          <w:sz w:val="18"/>
          <w:szCs w:val="18"/>
        </w:rPr>
        <w:t>r</w:t>
      </w:r>
      <w:r>
        <w:rPr>
          <w:rFonts w:ascii="Cambria" w:hAnsi="Cambria"/>
          <w:color w:val="000000" w:themeColor="text1"/>
          <w:sz w:val="18"/>
          <w:szCs w:val="18"/>
        </w:rPr>
        <w:t>eflexión se coloca en los artículos de reflexión</w:t>
      </w:r>
      <w:r w:rsidR="00B03E3E">
        <w:rPr>
          <w:rFonts w:ascii="Cambria" w:hAnsi="Cambria"/>
          <w:color w:val="000000" w:themeColor="text1"/>
          <w:sz w:val="18"/>
          <w:szCs w:val="18"/>
        </w:rPr>
        <w:t xml:space="preserve">, donde </w:t>
      </w:r>
      <w:r w:rsidR="00B03E3E" w:rsidRPr="00B03E3E">
        <w:rPr>
          <w:rFonts w:ascii="Cambria" w:hAnsi="Cambria"/>
          <w:color w:val="000000" w:themeColor="text1"/>
          <w:sz w:val="18"/>
          <w:szCs w:val="18"/>
        </w:rPr>
        <w:t>se presentan las ideas, argumentos y reflexiones del autor de forma coherente, resultado de un proceso de formación, investigación y análisis; se encaminan en base a un tópico fundamental en torno al cual se reflexiona y se elaboran argumentos.</w:t>
      </w:r>
    </w:p>
    <w:p w14:paraId="4C6ADDB4" w14:textId="77777777" w:rsidR="00E16EEA" w:rsidRDefault="00E16EEA" w:rsidP="003E1EB2">
      <w:pPr>
        <w:spacing w:after="0" w:line="276" w:lineRule="auto"/>
        <w:contextualSpacing/>
        <w:jc w:val="both"/>
        <w:rPr>
          <w:rFonts w:ascii="Cambria" w:hAnsi="Cambria"/>
          <w:color w:val="000000" w:themeColor="text1"/>
          <w:sz w:val="18"/>
          <w:szCs w:val="18"/>
        </w:rPr>
      </w:pPr>
    </w:p>
    <w:p w14:paraId="7AC722AB" w14:textId="77777777" w:rsidR="00E16EEA" w:rsidRDefault="00E16EEA" w:rsidP="003E1EB2">
      <w:pPr>
        <w:spacing w:after="0" w:line="276" w:lineRule="auto"/>
        <w:contextualSpacing/>
        <w:jc w:val="both"/>
        <w:rPr>
          <w:rFonts w:ascii="Cambria" w:hAnsi="Cambria"/>
          <w:color w:val="000000" w:themeColor="text1"/>
          <w:sz w:val="18"/>
          <w:szCs w:val="18"/>
        </w:rPr>
      </w:pPr>
      <w:r>
        <w:rPr>
          <w:rFonts w:ascii="Cambria" w:hAnsi="Cambria"/>
          <w:color w:val="000000" w:themeColor="text1"/>
          <w:sz w:val="18"/>
          <w:szCs w:val="18"/>
        </w:rPr>
        <w:lastRenderedPageBreak/>
        <w:t>Para todos los artículos mencionados, en las tablas s</w:t>
      </w:r>
      <w:r w:rsidRPr="00E16EEA">
        <w:rPr>
          <w:rFonts w:ascii="Cambria" w:hAnsi="Cambria"/>
          <w:color w:val="000000" w:themeColor="text1"/>
          <w:sz w:val="18"/>
          <w:szCs w:val="18"/>
        </w:rPr>
        <w:t>e deben colocar únicamente líneas horizontales y fondo blanco (similar al formato APA séptima edición)</w:t>
      </w:r>
      <w:r>
        <w:rPr>
          <w:rFonts w:ascii="Cambria" w:hAnsi="Cambria"/>
          <w:color w:val="000000" w:themeColor="text1"/>
          <w:sz w:val="18"/>
          <w:szCs w:val="18"/>
        </w:rPr>
        <w:t xml:space="preserve">, además, </w:t>
      </w:r>
      <w:r w:rsidRPr="00E16EEA">
        <w:rPr>
          <w:rFonts w:ascii="Cambria" w:hAnsi="Cambria"/>
          <w:color w:val="000000" w:themeColor="text1"/>
          <w:sz w:val="18"/>
          <w:szCs w:val="18"/>
        </w:rPr>
        <w:t>deben estar autoajustadas a la ventana y con interlineado sencillo</w:t>
      </w:r>
      <w:r>
        <w:rPr>
          <w:rFonts w:ascii="Cambria" w:hAnsi="Cambria"/>
          <w:color w:val="000000" w:themeColor="text1"/>
          <w:sz w:val="18"/>
          <w:szCs w:val="18"/>
        </w:rPr>
        <w:t>. Por otro lado, l</w:t>
      </w:r>
      <w:r w:rsidRPr="00E16EEA">
        <w:rPr>
          <w:rFonts w:ascii="Cambria" w:hAnsi="Cambria"/>
          <w:color w:val="000000" w:themeColor="text1"/>
          <w:sz w:val="18"/>
          <w:szCs w:val="18"/>
        </w:rPr>
        <w:t>as figuras deben estar en escala de grises</w:t>
      </w:r>
      <w:r>
        <w:rPr>
          <w:rFonts w:ascii="Cambria" w:hAnsi="Cambria"/>
          <w:color w:val="000000" w:themeColor="text1"/>
          <w:sz w:val="18"/>
          <w:szCs w:val="18"/>
        </w:rPr>
        <w:t>.</w:t>
      </w:r>
    </w:p>
    <w:p w14:paraId="7C4C7435" w14:textId="77777777" w:rsidR="00E16EEA" w:rsidRDefault="00E16EEA" w:rsidP="003E1EB2">
      <w:pPr>
        <w:spacing w:after="0" w:line="276" w:lineRule="auto"/>
        <w:contextualSpacing/>
        <w:jc w:val="both"/>
        <w:rPr>
          <w:rFonts w:ascii="Cambria" w:hAnsi="Cambria"/>
          <w:color w:val="000000" w:themeColor="text1"/>
          <w:sz w:val="18"/>
          <w:szCs w:val="18"/>
        </w:rPr>
      </w:pPr>
    </w:p>
    <w:p w14:paraId="793F1069" w14:textId="77777777" w:rsidR="00B253A4" w:rsidRDefault="00B253A4" w:rsidP="003E1EB2">
      <w:pPr>
        <w:spacing w:after="0" w:line="276" w:lineRule="auto"/>
        <w:contextualSpacing/>
        <w:jc w:val="both"/>
        <w:rPr>
          <w:rFonts w:ascii="Cambria" w:hAnsi="Cambria"/>
          <w:color w:val="000000" w:themeColor="text1"/>
          <w:sz w:val="18"/>
          <w:szCs w:val="18"/>
        </w:rPr>
      </w:pPr>
      <w:r>
        <w:rPr>
          <w:rFonts w:ascii="Cambria" w:hAnsi="Cambria"/>
          <w:color w:val="000000" w:themeColor="text1"/>
          <w:sz w:val="18"/>
          <w:szCs w:val="18"/>
        </w:rPr>
        <w:t>Colocar las fuentes de tablas y figuras de acuerdo según los siguientes casos:</w:t>
      </w:r>
    </w:p>
    <w:p w14:paraId="692ACB0F" w14:textId="77777777" w:rsidR="00B253A4" w:rsidRDefault="00B253A4" w:rsidP="003E1EB2">
      <w:pPr>
        <w:spacing w:after="0" w:line="276" w:lineRule="auto"/>
        <w:contextualSpacing/>
        <w:jc w:val="both"/>
        <w:rPr>
          <w:rFonts w:ascii="Cambria" w:hAnsi="Cambria"/>
          <w:color w:val="000000" w:themeColor="text1"/>
          <w:sz w:val="18"/>
          <w:szCs w:val="18"/>
        </w:rPr>
      </w:pPr>
    </w:p>
    <w:p w14:paraId="4BAB407A" w14:textId="77777777" w:rsidR="00B253A4" w:rsidRDefault="00B253A4" w:rsidP="00B253A4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B253A4">
        <w:rPr>
          <w:rFonts w:ascii="Cambria" w:hAnsi="Cambria"/>
          <w:color w:val="000000" w:themeColor="text1"/>
          <w:sz w:val="18"/>
          <w:szCs w:val="18"/>
        </w:rPr>
        <w:t xml:space="preserve"> En caso de que sea tomada exactamente de alguna institución, artículo, revista u otros, colocar, por ejemplo:</w:t>
      </w:r>
    </w:p>
    <w:p w14:paraId="2A0FC87E" w14:textId="77777777" w:rsidR="00B253A4" w:rsidRDefault="00B253A4" w:rsidP="00B253A4">
      <w:pPr>
        <w:pStyle w:val="Prrafodelista"/>
        <w:spacing w:after="0" w:line="276" w:lineRule="auto"/>
        <w:jc w:val="both"/>
        <w:rPr>
          <w:rFonts w:ascii="Cambria" w:hAnsi="Cambria"/>
          <w:color w:val="000000" w:themeColor="text1"/>
          <w:sz w:val="18"/>
          <w:szCs w:val="18"/>
        </w:rPr>
      </w:pPr>
    </w:p>
    <w:p w14:paraId="26A855E4" w14:textId="03D5544D" w:rsidR="00B253A4" w:rsidRPr="00B253A4" w:rsidRDefault="00B253A4" w:rsidP="00B253A4">
      <w:pPr>
        <w:pStyle w:val="Prrafodelista"/>
        <w:spacing w:after="0" w:line="276" w:lineRule="auto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B253A4">
        <w:rPr>
          <w:rFonts w:ascii="Cambria" w:hAnsi="Cambria"/>
          <w:b/>
          <w:bCs/>
          <w:color w:val="000000" w:themeColor="text1"/>
          <w:sz w:val="18"/>
          <w:szCs w:val="18"/>
        </w:rPr>
        <w:t>Fuente:</w:t>
      </w:r>
      <w:r w:rsidRPr="00B253A4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B253A4">
        <w:rPr>
          <w:rFonts w:ascii="Cambria" w:hAnsi="Cambria"/>
          <w:i/>
          <w:iCs/>
          <w:color w:val="000000" w:themeColor="text1"/>
          <w:sz w:val="18"/>
          <w:szCs w:val="18"/>
        </w:rPr>
        <w:t>Instituto Nacional de Estadística y Censos INEC, Anuario de Estadísticas Vitales – Nacimientos y Defunciones (2014)</w:t>
      </w:r>
    </w:p>
    <w:p w14:paraId="4736EDDA" w14:textId="77777777" w:rsidR="00B253A4" w:rsidRDefault="00B253A4" w:rsidP="00B253A4">
      <w:pPr>
        <w:spacing w:after="0" w:line="276" w:lineRule="auto"/>
        <w:contextualSpacing/>
        <w:jc w:val="both"/>
        <w:rPr>
          <w:rFonts w:ascii="Cambria" w:hAnsi="Cambria"/>
          <w:color w:val="000000" w:themeColor="text1"/>
          <w:sz w:val="18"/>
          <w:szCs w:val="18"/>
        </w:rPr>
      </w:pPr>
    </w:p>
    <w:p w14:paraId="7F9BF23B" w14:textId="77777777" w:rsidR="00B253A4" w:rsidRDefault="00B253A4" w:rsidP="00B253A4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B253A4">
        <w:rPr>
          <w:rFonts w:ascii="Cambria" w:hAnsi="Cambria"/>
          <w:color w:val="000000" w:themeColor="text1"/>
          <w:sz w:val="18"/>
          <w:szCs w:val="18"/>
        </w:rPr>
        <w:t xml:space="preserve"> Si el autor realiza alguna modificación, resumen u otro a la información deberá constar, por ejemplo:</w:t>
      </w:r>
    </w:p>
    <w:p w14:paraId="12BFE907" w14:textId="77777777" w:rsidR="00B253A4" w:rsidRDefault="00B253A4" w:rsidP="00B253A4">
      <w:pPr>
        <w:pStyle w:val="Prrafodelista"/>
        <w:spacing w:after="0" w:line="276" w:lineRule="auto"/>
        <w:jc w:val="both"/>
        <w:rPr>
          <w:rFonts w:ascii="Cambria" w:hAnsi="Cambria"/>
          <w:color w:val="000000" w:themeColor="text1"/>
          <w:sz w:val="18"/>
          <w:szCs w:val="18"/>
        </w:rPr>
      </w:pPr>
    </w:p>
    <w:p w14:paraId="5BEDC895" w14:textId="1CA8CCA7" w:rsidR="00B253A4" w:rsidRPr="00B253A4" w:rsidRDefault="00B253A4" w:rsidP="00B253A4">
      <w:pPr>
        <w:pStyle w:val="Prrafodelista"/>
        <w:spacing w:after="0" w:line="276" w:lineRule="auto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B253A4">
        <w:rPr>
          <w:rFonts w:ascii="Cambria" w:hAnsi="Cambria"/>
          <w:b/>
          <w:bCs/>
          <w:color w:val="000000" w:themeColor="text1"/>
          <w:sz w:val="18"/>
          <w:szCs w:val="18"/>
        </w:rPr>
        <w:t>Fuente:</w:t>
      </w:r>
      <w:r w:rsidRPr="00B253A4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B253A4">
        <w:rPr>
          <w:rFonts w:ascii="Cambria" w:hAnsi="Cambria"/>
          <w:i/>
          <w:iCs/>
          <w:color w:val="000000" w:themeColor="text1"/>
          <w:sz w:val="18"/>
          <w:szCs w:val="18"/>
        </w:rPr>
        <w:t>elaboración propia a partir de Instituto Nacional de Estadística y Censos INEC, Anuario de Estadísticas Vitales – Nacimientos y Defunciones (2014)</w:t>
      </w:r>
    </w:p>
    <w:p w14:paraId="3F1DB4FD" w14:textId="77777777" w:rsidR="00B253A4" w:rsidRDefault="00B253A4" w:rsidP="00B253A4">
      <w:pPr>
        <w:spacing w:after="0" w:line="276" w:lineRule="auto"/>
        <w:contextualSpacing/>
        <w:jc w:val="both"/>
        <w:rPr>
          <w:rFonts w:ascii="Cambria" w:hAnsi="Cambria"/>
          <w:color w:val="000000" w:themeColor="text1"/>
          <w:sz w:val="18"/>
          <w:szCs w:val="18"/>
        </w:rPr>
      </w:pPr>
    </w:p>
    <w:p w14:paraId="64805323" w14:textId="77777777" w:rsidR="00B253A4" w:rsidRDefault="00B253A4" w:rsidP="00B253A4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B253A4">
        <w:rPr>
          <w:rFonts w:ascii="Cambria" w:hAnsi="Cambria"/>
          <w:color w:val="000000" w:themeColor="text1"/>
          <w:sz w:val="18"/>
          <w:szCs w:val="18"/>
        </w:rPr>
        <w:t>En el caso que sea elaborada por el autor con información primaria debe constar:</w:t>
      </w:r>
    </w:p>
    <w:p w14:paraId="383243DF" w14:textId="77777777" w:rsidR="00B253A4" w:rsidRDefault="00B253A4" w:rsidP="00B253A4">
      <w:pPr>
        <w:pStyle w:val="Prrafodelista"/>
        <w:spacing w:after="0" w:line="276" w:lineRule="auto"/>
        <w:jc w:val="both"/>
        <w:rPr>
          <w:rFonts w:ascii="Cambria" w:hAnsi="Cambria"/>
          <w:color w:val="000000" w:themeColor="text1"/>
          <w:sz w:val="18"/>
          <w:szCs w:val="18"/>
        </w:rPr>
      </w:pPr>
    </w:p>
    <w:p w14:paraId="27F8CBBD" w14:textId="2A026039" w:rsidR="00E16EEA" w:rsidRDefault="00B253A4" w:rsidP="00B253A4">
      <w:pPr>
        <w:pStyle w:val="Prrafodelista"/>
        <w:spacing w:after="0" w:line="276" w:lineRule="auto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B253A4">
        <w:rPr>
          <w:rFonts w:ascii="Cambria" w:hAnsi="Cambria"/>
          <w:b/>
          <w:bCs/>
          <w:color w:val="000000" w:themeColor="text1"/>
          <w:sz w:val="18"/>
          <w:szCs w:val="18"/>
        </w:rPr>
        <w:t>Fuente:</w:t>
      </w:r>
      <w:r w:rsidRPr="00B253A4">
        <w:rPr>
          <w:rFonts w:ascii="Cambria" w:hAnsi="Cambria"/>
          <w:color w:val="000000" w:themeColor="text1"/>
          <w:sz w:val="18"/>
          <w:szCs w:val="18"/>
        </w:rPr>
        <w:t xml:space="preserve"> </w:t>
      </w:r>
      <w:r w:rsidRPr="00B253A4">
        <w:rPr>
          <w:rFonts w:ascii="Cambria" w:hAnsi="Cambria"/>
          <w:i/>
          <w:iCs/>
          <w:color w:val="000000" w:themeColor="text1"/>
          <w:sz w:val="18"/>
          <w:szCs w:val="18"/>
        </w:rPr>
        <w:t>elaboración propia a partir de (encuestas, observación, entrevistas, etc.) (2014)</w:t>
      </w:r>
      <w:r w:rsidR="00E16EEA" w:rsidRPr="00B253A4">
        <w:rPr>
          <w:rFonts w:ascii="Cambria" w:hAnsi="Cambria"/>
          <w:color w:val="000000" w:themeColor="text1"/>
          <w:sz w:val="18"/>
          <w:szCs w:val="18"/>
        </w:rPr>
        <w:t xml:space="preserve"> </w:t>
      </w:r>
    </w:p>
    <w:p w14:paraId="76CB06AC" w14:textId="77777777" w:rsidR="00B253A4" w:rsidRDefault="00B253A4" w:rsidP="00B253A4">
      <w:pPr>
        <w:spacing w:after="0" w:line="276" w:lineRule="auto"/>
        <w:jc w:val="both"/>
        <w:rPr>
          <w:rFonts w:ascii="Cambria" w:hAnsi="Cambria"/>
          <w:color w:val="000000" w:themeColor="text1"/>
          <w:sz w:val="18"/>
          <w:szCs w:val="18"/>
        </w:rPr>
      </w:pPr>
    </w:p>
    <w:p w14:paraId="6C176351" w14:textId="77777777" w:rsidR="003659F2" w:rsidRDefault="003659F2" w:rsidP="008E1B10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</w:rPr>
      </w:pPr>
    </w:p>
    <w:p w14:paraId="2B51D545" w14:textId="0D51B9E5" w:rsidR="007F7EE1" w:rsidRPr="008E1B10" w:rsidRDefault="00052AAF" w:rsidP="00052AAF">
      <w:pPr>
        <w:spacing w:after="0" w:line="276" w:lineRule="auto"/>
        <w:contextualSpacing/>
        <w:jc w:val="center"/>
        <w:rPr>
          <w:rFonts w:ascii="Cambria" w:hAnsi="Cambria"/>
          <w:sz w:val="18"/>
          <w:szCs w:val="18"/>
        </w:rPr>
      </w:pPr>
      <w:r w:rsidRPr="005C3FC3">
        <w:rPr>
          <w:rFonts w:ascii="Cambria" w:hAnsi="Cambria" w:cstheme="minorHAnsi"/>
          <w:noProof/>
          <w:sz w:val="18"/>
          <w:szCs w:val="18"/>
          <w:lang w:eastAsia="es-EC"/>
        </w:rPr>
        <w:drawing>
          <wp:inline distT="0" distB="0" distL="0" distR="0" wp14:anchorId="135541EA" wp14:editId="5547A716">
            <wp:extent cx="5353050" cy="2692400"/>
            <wp:effectExtent l="0" t="0" r="0" b="1270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B63E60B" w14:textId="2CF10993" w:rsidR="00052AAF" w:rsidRPr="005C3FC3" w:rsidRDefault="00052AAF" w:rsidP="00052AAF">
      <w:pPr>
        <w:pStyle w:val="Descripcin"/>
        <w:spacing w:after="0" w:line="276" w:lineRule="auto"/>
        <w:jc w:val="right"/>
        <w:rPr>
          <w:rFonts w:ascii="Cambria" w:hAnsi="Cambria" w:cstheme="minorHAnsi"/>
          <w:color w:val="auto"/>
          <w:sz w:val="16"/>
        </w:rPr>
      </w:pPr>
      <w:r w:rsidRPr="005C3FC3">
        <w:rPr>
          <w:rFonts w:ascii="Cambria" w:hAnsi="Cambria" w:cstheme="minorHAnsi"/>
          <w:b/>
          <w:i w:val="0"/>
          <w:color w:val="auto"/>
          <w:sz w:val="16"/>
        </w:rPr>
        <w:t>Fuente:</w:t>
      </w:r>
      <w:r w:rsidRPr="005C3FC3">
        <w:rPr>
          <w:rFonts w:ascii="Cambria" w:hAnsi="Cambria" w:cstheme="minorHAnsi"/>
          <w:b/>
          <w:color w:val="auto"/>
          <w:sz w:val="16"/>
        </w:rPr>
        <w:t xml:space="preserve"> </w:t>
      </w:r>
      <w:r>
        <w:rPr>
          <w:rFonts w:ascii="Cambria" w:hAnsi="Cambria" w:cstheme="minorHAnsi"/>
          <w:color w:val="auto"/>
          <w:sz w:val="16"/>
        </w:rPr>
        <w:t>e</w:t>
      </w:r>
      <w:r w:rsidRPr="005C3FC3">
        <w:rPr>
          <w:rFonts w:ascii="Cambria" w:hAnsi="Cambria" w:cstheme="minorHAnsi"/>
          <w:color w:val="auto"/>
          <w:sz w:val="16"/>
        </w:rPr>
        <w:t>laboración propia a partir de encuestas (2023)</w:t>
      </w:r>
    </w:p>
    <w:p w14:paraId="3F9B18E5" w14:textId="3992761F" w:rsidR="0044692F" w:rsidRDefault="00052AAF" w:rsidP="00052AAF">
      <w:pPr>
        <w:spacing w:after="0" w:line="276" w:lineRule="auto"/>
        <w:jc w:val="right"/>
        <w:rPr>
          <w:rFonts w:ascii="Cambria" w:hAnsi="Cambria"/>
          <w:b/>
          <w:bCs/>
          <w:color w:val="FF0000"/>
          <w:sz w:val="18"/>
          <w:szCs w:val="18"/>
          <w:highlight w:val="yellow"/>
        </w:rPr>
      </w:pPr>
      <w:r w:rsidRPr="005C3FC3">
        <w:rPr>
          <w:rFonts w:ascii="Cambria" w:hAnsi="Cambria"/>
          <w:b/>
          <w:sz w:val="16"/>
          <w:szCs w:val="18"/>
        </w:rPr>
        <w:t xml:space="preserve">Figura </w:t>
      </w:r>
      <w:r>
        <w:rPr>
          <w:rFonts w:ascii="Cambria" w:hAnsi="Cambria"/>
          <w:b/>
          <w:sz w:val="16"/>
          <w:szCs w:val="18"/>
        </w:rPr>
        <w:t>1</w:t>
      </w:r>
      <w:r w:rsidRPr="005C3FC3">
        <w:rPr>
          <w:rFonts w:ascii="Cambria" w:hAnsi="Cambria"/>
          <w:b/>
          <w:sz w:val="16"/>
          <w:szCs w:val="18"/>
        </w:rPr>
        <w:t>.</w:t>
      </w:r>
      <w:r w:rsidRPr="005C3FC3">
        <w:rPr>
          <w:rFonts w:ascii="Cambria" w:hAnsi="Cambria"/>
          <w:sz w:val="16"/>
          <w:szCs w:val="18"/>
        </w:rPr>
        <w:t xml:space="preserve"> </w:t>
      </w:r>
      <w:r w:rsidRPr="005C3FC3">
        <w:rPr>
          <w:rFonts w:ascii="Cambria" w:hAnsi="Cambria"/>
          <w:i/>
          <w:sz w:val="16"/>
          <w:szCs w:val="18"/>
        </w:rPr>
        <w:t>Utilización dada a créditos recibidos</w:t>
      </w:r>
    </w:p>
    <w:p w14:paraId="58E610CD" w14:textId="77777777" w:rsidR="00052AAF" w:rsidRDefault="00052AAF" w:rsidP="00052AAF">
      <w:pPr>
        <w:spacing w:after="0" w:line="276" w:lineRule="auto"/>
        <w:jc w:val="both"/>
        <w:rPr>
          <w:rFonts w:ascii="Cambria" w:hAnsi="Cambria"/>
          <w:b/>
          <w:bCs/>
          <w:color w:val="FF0000"/>
          <w:sz w:val="18"/>
          <w:szCs w:val="18"/>
          <w:highlight w:val="yellow"/>
        </w:rPr>
      </w:pPr>
    </w:p>
    <w:p w14:paraId="08A3C1E2" w14:textId="77777777" w:rsidR="00052AAF" w:rsidRDefault="00052AAF" w:rsidP="008E1B10">
      <w:pPr>
        <w:spacing w:after="0" w:line="276" w:lineRule="auto"/>
        <w:jc w:val="both"/>
        <w:rPr>
          <w:rFonts w:ascii="Cambria" w:hAnsi="Cambria"/>
          <w:b/>
          <w:bCs/>
          <w:color w:val="FF0000"/>
          <w:sz w:val="18"/>
          <w:szCs w:val="18"/>
          <w:highlight w:val="yellow"/>
        </w:rPr>
      </w:pPr>
    </w:p>
    <w:p w14:paraId="167761FC" w14:textId="22509808" w:rsidR="0044692F" w:rsidRDefault="0044692F" w:rsidP="00052AAF">
      <w:pPr>
        <w:spacing w:after="0" w:line="276" w:lineRule="auto"/>
        <w:jc w:val="center"/>
        <w:rPr>
          <w:rFonts w:ascii="Cambria" w:hAnsi="Cambria"/>
          <w:b/>
          <w:bCs/>
          <w:color w:val="FF0000"/>
          <w:sz w:val="18"/>
          <w:szCs w:val="18"/>
          <w:highlight w:val="yellow"/>
        </w:rPr>
      </w:pPr>
      <w:r w:rsidRPr="005C3FC3">
        <w:rPr>
          <w:rFonts w:ascii="Cambria" w:hAnsi="Cambria" w:cstheme="minorHAnsi"/>
          <w:noProof/>
          <w:sz w:val="18"/>
          <w:szCs w:val="18"/>
          <w:lang w:eastAsia="es-EC"/>
        </w:rPr>
        <w:drawing>
          <wp:inline distT="0" distB="0" distL="0" distR="0" wp14:anchorId="08E54234" wp14:editId="32047C23">
            <wp:extent cx="5365750" cy="2333625"/>
            <wp:effectExtent l="0" t="0" r="6350" b="952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EEEF767B-3656-4F1F-BA08-EC8FC8C868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997FAD2" w14:textId="77777777" w:rsidR="00052AAF" w:rsidRDefault="00052AAF" w:rsidP="00052AAF">
      <w:pPr>
        <w:pStyle w:val="Descripcin"/>
        <w:spacing w:after="0" w:line="276" w:lineRule="auto"/>
        <w:jc w:val="right"/>
        <w:rPr>
          <w:rFonts w:ascii="Cambria" w:hAnsi="Cambria" w:cstheme="minorHAnsi"/>
          <w:color w:val="auto"/>
          <w:sz w:val="16"/>
        </w:rPr>
      </w:pPr>
      <w:r w:rsidRPr="005C3FC3">
        <w:rPr>
          <w:rFonts w:ascii="Cambria" w:hAnsi="Cambria" w:cstheme="minorHAnsi"/>
          <w:b/>
          <w:i w:val="0"/>
          <w:color w:val="auto"/>
          <w:sz w:val="16"/>
        </w:rPr>
        <w:t xml:space="preserve">Fuente: </w:t>
      </w:r>
      <w:r>
        <w:rPr>
          <w:rFonts w:ascii="Cambria" w:hAnsi="Cambria" w:cstheme="minorHAnsi"/>
          <w:color w:val="auto"/>
          <w:sz w:val="16"/>
        </w:rPr>
        <w:t>e</w:t>
      </w:r>
      <w:r w:rsidRPr="005C3FC3">
        <w:rPr>
          <w:rFonts w:ascii="Cambria" w:hAnsi="Cambria" w:cstheme="minorHAnsi"/>
          <w:color w:val="auto"/>
          <w:sz w:val="16"/>
        </w:rPr>
        <w:t>laboración propia a partir de encuestas (2023)</w:t>
      </w:r>
      <w:r>
        <w:rPr>
          <w:rFonts w:ascii="Cambria" w:hAnsi="Cambria" w:cstheme="minorHAnsi"/>
          <w:color w:val="auto"/>
          <w:sz w:val="16"/>
        </w:rPr>
        <w:t xml:space="preserve"> </w:t>
      </w:r>
    </w:p>
    <w:p w14:paraId="5B7E1D15" w14:textId="6870DF78" w:rsidR="00052AAF" w:rsidRPr="00052AAF" w:rsidRDefault="00052AAF" w:rsidP="00052AAF">
      <w:pPr>
        <w:pStyle w:val="Descripcin"/>
        <w:spacing w:after="0" w:line="276" w:lineRule="auto"/>
        <w:jc w:val="right"/>
        <w:rPr>
          <w:rFonts w:ascii="Cambria" w:hAnsi="Cambria" w:cstheme="minorHAnsi"/>
          <w:color w:val="auto"/>
          <w:sz w:val="16"/>
        </w:rPr>
      </w:pPr>
      <w:r w:rsidRPr="00052AAF">
        <w:rPr>
          <w:rFonts w:ascii="Cambria" w:hAnsi="Cambria"/>
          <w:b/>
          <w:bCs/>
          <w:i w:val="0"/>
          <w:iCs w:val="0"/>
          <w:sz w:val="16"/>
          <w:szCs w:val="16"/>
        </w:rPr>
        <w:t>Figura 2.</w:t>
      </w:r>
      <w:r w:rsidRPr="00645650">
        <w:rPr>
          <w:rFonts w:ascii="Cambria" w:hAnsi="Cambria"/>
          <w:sz w:val="16"/>
          <w:szCs w:val="16"/>
        </w:rPr>
        <w:t xml:space="preserve"> </w:t>
      </w:r>
      <w:r w:rsidRPr="005C3FC3">
        <w:rPr>
          <w:rFonts w:ascii="Cambria" w:hAnsi="Cambria"/>
          <w:color w:val="auto"/>
          <w:sz w:val="16"/>
        </w:rPr>
        <w:t>Tiempo hasta un sitio donde se puedan realizar transacciones de dinero (envíos, pagos, cobros)</w:t>
      </w:r>
    </w:p>
    <w:p w14:paraId="55A0351C" w14:textId="77777777" w:rsidR="0044692F" w:rsidRDefault="0044692F" w:rsidP="008E1B10">
      <w:pPr>
        <w:spacing w:after="0" w:line="276" w:lineRule="auto"/>
        <w:jc w:val="both"/>
        <w:rPr>
          <w:rFonts w:ascii="Cambria" w:hAnsi="Cambria"/>
          <w:b/>
          <w:bCs/>
          <w:color w:val="FF0000"/>
          <w:sz w:val="18"/>
          <w:szCs w:val="18"/>
          <w:highlight w:val="yellow"/>
        </w:rPr>
      </w:pPr>
    </w:p>
    <w:p w14:paraId="087D94E6" w14:textId="69960982" w:rsidR="0044692F" w:rsidRPr="008E1B10" w:rsidRDefault="0044692F" w:rsidP="0044692F">
      <w:pPr>
        <w:spacing w:after="0" w:line="276" w:lineRule="auto"/>
        <w:jc w:val="center"/>
        <w:rPr>
          <w:rFonts w:ascii="Cambria" w:hAnsi="Cambria"/>
          <w:b/>
          <w:bCs/>
          <w:color w:val="FF0000"/>
          <w:sz w:val="18"/>
          <w:szCs w:val="18"/>
          <w:highlight w:val="yellow"/>
        </w:rPr>
      </w:pPr>
      <w:r>
        <w:rPr>
          <w:noProof/>
          <w:lang w:eastAsia="es-EC"/>
        </w:rPr>
        <w:drawing>
          <wp:inline distT="0" distB="0" distL="0" distR="0" wp14:anchorId="3BF7B27E" wp14:editId="5628335E">
            <wp:extent cx="5314950" cy="2393950"/>
            <wp:effectExtent l="0" t="0" r="0" b="6350"/>
            <wp:docPr id="130902507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CFF189D-42AB-54B0-5B79-1D4FBEF0EC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C053E13" w14:textId="77777777" w:rsidR="0044692F" w:rsidRDefault="0044692F" w:rsidP="0044692F">
      <w:pPr>
        <w:pStyle w:val="Descripcin"/>
        <w:spacing w:after="0" w:line="276" w:lineRule="auto"/>
        <w:ind w:right="51" w:firstLine="0"/>
        <w:jc w:val="right"/>
        <w:rPr>
          <w:rFonts w:ascii="Cambria" w:hAnsi="Cambria" w:cs="Times New Roman"/>
          <w:b/>
          <w:i w:val="0"/>
          <w:color w:val="auto"/>
          <w:sz w:val="16"/>
          <w:szCs w:val="16"/>
        </w:rPr>
      </w:pPr>
      <w:r w:rsidRPr="00937970">
        <w:rPr>
          <w:rFonts w:ascii="Cambria" w:hAnsi="Cambria" w:cs="Times New Roman"/>
          <w:b/>
          <w:bCs/>
          <w:i w:val="0"/>
          <w:color w:val="auto"/>
          <w:sz w:val="16"/>
          <w:szCs w:val="16"/>
        </w:rPr>
        <w:t xml:space="preserve">Fuente: </w:t>
      </w:r>
      <w:r w:rsidRPr="00937970">
        <w:rPr>
          <w:rFonts w:ascii="Cambria" w:hAnsi="Cambria" w:cs="Times New Roman"/>
          <w:iCs w:val="0"/>
          <w:color w:val="auto"/>
          <w:sz w:val="16"/>
          <w:szCs w:val="16"/>
        </w:rPr>
        <w:t>elaboración propia a partir de resultados obtenidos</w:t>
      </w:r>
      <w:r w:rsidRPr="006A0AB7">
        <w:rPr>
          <w:rFonts w:ascii="Cambria" w:hAnsi="Cambria" w:cs="Times New Roman"/>
          <w:b/>
          <w:i w:val="0"/>
          <w:color w:val="auto"/>
          <w:sz w:val="16"/>
          <w:szCs w:val="16"/>
        </w:rPr>
        <w:t xml:space="preserve"> </w:t>
      </w:r>
    </w:p>
    <w:p w14:paraId="702B6878" w14:textId="77777777" w:rsidR="0044692F" w:rsidRPr="00937970" w:rsidRDefault="0044692F" w:rsidP="0044692F">
      <w:pPr>
        <w:pStyle w:val="Descripcin"/>
        <w:spacing w:after="0" w:line="276" w:lineRule="auto"/>
        <w:ind w:right="51" w:firstLine="0"/>
        <w:jc w:val="right"/>
        <w:rPr>
          <w:rFonts w:ascii="Cambria" w:hAnsi="Cambria" w:cs="Times New Roman"/>
          <w:b/>
          <w:i w:val="0"/>
          <w:color w:val="auto"/>
          <w:sz w:val="16"/>
          <w:szCs w:val="16"/>
        </w:rPr>
      </w:pPr>
      <w:r w:rsidRPr="00937970">
        <w:rPr>
          <w:rFonts w:ascii="Cambria" w:hAnsi="Cambria" w:cs="Times New Roman"/>
          <w:b/>
          <w:i w:val="0"/>
          <w:color w:val="auto"/>
          <w:sz w:val="16"/>
          <w:szCs w:val="16"/>
        </w:rPr>
        <w:t xml:space="preserve">Figura 3. </w:t>
      </w:r>
      <w:r w:rsidRPr="00937970">
        <w:rPr>
          <w:rFonts w:ascii="Cambria" w:hAnsi="Cambria" w:cs="Times New Roman"/>
          <w:i w:val="0"/>
          <w:color w:val="auto"/>
          <w:sz w:val="16"/>
          <w:szCs w:val="16"/>
        </w:rPr>
        <w:t xml:space="preserve"> V</w:t>
      </w:r>
      <w:r w:rsidRPr="00937970">
        <w:rPr>
          <w:rFonts w:ascii="Cambria" w:hAnsi="Cambria" w:cs="Times New Roman"/>
          <w:iCs w:val="0"/>
          <w:color w:val="auto"/>
          <w:sz w:val="16"/>
          <w:szCs w:val="16"/>
        </w:rPr>
        <w:t xml:space="preserve">aloración de los factores del índice de competitividad en bares </w:t>
      </w:r>
    </w:p>
    <w:p w14:paraId="6D3F46AE" w14:textId="77777777" w:rsidR="00955F0D" w:rsidRDefault="00955F0D" w:rsidP="008E1B10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</w:rPr>
      </w:pPr>
    </w:p>
    <w:p w14:paraId="4133D1D2" w14:textId="77777777" w:rsidR="0044692F" w:rsidRPr="008E1B10" w:rsidRDefault="0044692F" w:rsidP="008E1B10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</w:rPr>
      </w:pPr>
    </w:p>
    <w:p w14:paraId="583883D6" w14:textId="1AC76396" w:rsidR="00D8513A" w:rsidRPr="00187DB5" w:rsidRDefault="00955F0D" w:rsidP="00187DB5">
      <w:pPr>
        <w:spacing w:after="0" w:line="276" w:lineRule="auto"/>
        <w:contextualSpacing/>
        <w:jc w:val="center"/>
        <w:rPr>
          <w:rFonts w:ascii="Cambria" w:hAnsi="Cambria"/>
          <w:i/>
          <w:iCs/>
          <w:sz w:val="16"/>
          <w:szCs w:val="16"/>
        </w:rPr>
      </w:pPr>
      <w:r w:rsidRPr="00DE5240">
        <w:rPr>
          <w:rFonts w:ascii="Cambria" w:hAnsi="Cambria"/>
          <w:b/>
          <w:bCs/>
          <w:sz w:val="16"/>
          <w:szCs w:val="16"/>
        </w:rPr>
        <w:t>Tabla</w:t>
      </w:r>
      <w:r w:rsidR="004E2167" w:rsidRPr="00DE5240">
        <w:rPr>
          <w:rFonts w:ascii="Cambria" w:hAnsi="Cambria"/>
          <w:b/>
          <w:bCs/>
          <w:sz w:val="16"/>
          <w:szCs w:val="16"/>
        </w:rPr>
        <w:t xml:space="preserve"> </w:t>
      </w:r>
      <w:r w:rsidR="00B253A4">
        <w:rPr>
          <w:rFonts w:ascii="Cambria" w:hAnsi="Cambria"/>
          <w:b/>
          <w:bCs/>
          <w:sz w:val="16"/>
          <w:szCs w:val="16"/>
        </w:rPr>
        <w:t>1</w:t>
      </w:r>
      <w:r w:rsidR="00DE5240" w:rsidRPr="00DE5240">
        <w:rPr>
          <w:rFonts w:ascii="Cambria" w:hAnsi="Cambria"/>
          <w:b/>
          <w:bCs/>
          <w:sz w:val="16"/>
          <w:szCs w:val="16"/>
        </w:rPr>
        <w:t>.</w:t>
      </w:r>
      <w:r w:rsidR="00B530D7" w:rsidRPr="00DE5240">
        <w:rPr>
          <w:rFonts w:ascii="Cambria" w:hAnsi="Cambria"/>
          <w:sz w:val="16"/>
          <w:szCs w:val="16"/>
        </w:rPr>
        <w:t xml:space="preserve"> </w:t>
      </w:r>
      <w:r w:rsidR="00DE5240" w:rsidRPr="00DE5240">
        <w:rPr>
          <w:rFonts w:ascii="Cambria" w:hAnsi="Cambria"/>
          <w:i/>
          <w:iCs/>
          <w:sz w:val="16"/>
          <w:szCs w:val="16"/>
        </w:rPr>
        <w:t>U</w:t>
      </w:r>
      <w:r w:rsidR="00D8513A" w:rsidRPr="00DE5240">
        <w:rPr>
          <w:rFonts w:ascii="Cambria" w:hAnsi="Cambria"/>
          <w:i/>
          <w:iCs/>
          <w:sz w:val="16"/>
          <w:szCs w:val="16"/>
        </w:rPr>
        <w:t>so de</w:t>
      </w:r>
      <w:r w:rsidR="00D8513A" w:rsidRPr="00187DB5">
        <w:rPr>
          <w:rFonts w:ascii="Cambria" w:hAnsi="Cambria"/>
          <w:i/>
          <w:iCs/>
          <w:sz w:val="16"/>
          <w:szCs w:val="16"/>
        </w:rPr>
        <w:t xml:space="preserve"> la capacidad instalada según el sector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1823"/>
        <w:gridCol w:w="2429"/>
        <w:gridCol w:w="612"/>
        <w:gridCol w:w="607"/>
      </w:tblGrid>
      <w:tr w:rsidR="00955F0D" w:rsidRPr="00187DB5" w14:paraId="48EB2758" w14:textId="77777777" w:rsidTr="006E02BE">
        <w:trPr>
          <w:trHeight w:val="300"/>
        </w:trPr>
        <w:tc>
          <w:tcPr>
            <w:tcW w:w="17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62B17A9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Sector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E375C1A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Medias</w:t>
            </w:r>
          </w:p>
        </w:tc>
        <w:tc>
          <w:tcPr>
            <w:tcW w:w="1428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D523A4" w14:textId="3D9167E0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Ranking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2913D57" w14:textId="70EC652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Sector</w:t>
            </w:r>
          </w:p>
        </w:tc>
      </w:tr>
      <w:tr w:rsidR="00955F0D" w:rsidRPr="00187DB5" w14:paraId="73D347A5" w14:textId="77777777" w:rsidTr="006E02BE">
        <w:trPr>
          <w:trHeight w:val="300"/>
        </w:trPr>
        <w:tc>
          <w:tcPr>
            <w:tcW w:w="1783" w:type="pct"/>
            <w:tcBorders>
              <w:top w:val="single" w:sz="4" w:space="0" w:color="auto"/>
            </w:tcBorders>
            <w:noWrap/>
            <w:hideMark/>
          </w:tcPr>
          <w:p w14:paraId="005134D0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Electrónica      </w:t>
            </w:r>
          </w:p>
        </w:tc>
        <w:tc>
          <w:tcPr>
            <w:tcW w:w="1072" w:type="pct"/>
            <w:tcBorders>
              <w:top w:val="single" w:sz="4" w:space="0" w:color="auto"/>
            </w:tcBorders>
            <w:noWrap/>
            <w:hideMark/>
          </w:tcPr>
          <w:p w14:paraId="4663BADF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0,3</w:t>
            </w:r>
          </w:p>
        </w:tc>
        <w:tc>
          <w:tcPr>
            <w:tcW w:w="1428" w:type="pct"/>
            <w:tcBorders>
              <w:top w:val="single" w:sz="4" w:space="0" w:color="auto"/>
            </w:tcBorders>
            <w:noWrap/>
            <w:hideMark/>
          </w:tcPr>
          <w:p w14:paraId="7B04D666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6,25</w:t>
            </w:r>
          </w:p>
        </w:tc>
        <w:tc>
          <w:tcPr>
            <w:tcW w:w="360" w:type="pct"/>
            <w:tcBorders>
              <w:top w:val="single" w:sz="4" w:space="0" w:color="auto"/>
            </w:tcBorders>
            <w:noWrap/>
            <w:hideMark/>
          </w:tcPr>
          <w:p w14:paraId="03A20A09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A </w:t>
            </w:r>
          </w:p>
        </w:tc>
        <w:tc>
          <w:tcPr>
            <w:tcW w:w="357" w:type="pct"/>
            <w:tcBorders>
              <w:top w:val="single" w:sz="4" w:space="0" w:color="auto"/>
            </w:tcBorders>
            <w:noWrap/>
            <w:hideMark/>
          </w:tcPr>
          <w:p w14:paraId="7A679BDC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  </w:t>
            </w:r>
          </w:p>
        </w:tc>
      </w:tr>
      <w:tr w:rsidR="00955F0D" w:rsidRPr="00187DB5" w14:paraId="6A6A6C6A" w14:textId="77777777" w:rsidTr="006E02BE">
        <w:trPr>
          <w:trHeight w:val="300"/>
        </w:trPr>
        <w:tc>
          <w:tcPr>
            <w:tcW w:w="1783" w:type="pct"/>
            <w:noWrap/>
            <w:hideMark/>
          </w:tcPr>
          <w:p w14:paraId="0B70878C" w14:textId="3614DBE3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Minería          </w:t>
            </w:r>
          </w:p>
        </w:tc>
        <w:tc>
          <w:tcPr>
            <w:tcW w:w="1072" w:type="pct"/>
            <w:noWrap/>
            <w:hideMark/>
          </w:tcPr>
          <w:p w14:paraId="770CAA0C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0,43</w:t>
            </w:r>
          </w:p>
        </w:tc>
        <w:tc>
          <w:tcPr>
            <w:tcW w:w="1428" w:type="pct"/>
            <w:noWrap/>
            <w:hideMark/>
          </w:tcPr>
          <w:p w14:paraId="3BE4844C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23,25</w:t>
            </w:r>
          </w:p>
        </w:tc>
        <w:tc>
          <w:tcPr>
            <w:tcW w:w="360" w:type="pct"/>
            <w:noWrap/>
            <w:hideMark/>
          </w:tcPr>
          <w:p w14:paraId="48B42DDA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A </w:t>
            </w:r>
          </w:p>
        </w:tc>
        <w:tc>
          <w:tcPr>
            <w:tcW w:w="357" w:type="pct"/>
            <w:noWrap/>
            <w:hideMark/>
          </w:tcPr>
          <w:p w14:paraId="434FE0A8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  </w:t>
            </w:r>
          </w:p>
        </w:tc>
      </w:tr>
      <w:tr w:rsidR="00955F0D" w:rsidRPr="00187DB5" w14:paraId="1A33A363" w14:textId="77777777" w:rsidTr="006E02BE">
        <w:trPr>
          <w:trHeight w:val="300"/>
        </w:trPr>
        <w:tc>
          <w:tcPr>
            <w:tcW w:w="1783" w:type="pct"/>
            <w:noWrap/>
            <w:hideMark/>
          </w:tcPr>
          <w:p w14:paraId="0FCE011E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Energía          </w:t>
            </w:r>
          </w:p>
        </w:tc>
        <w:tc>
          <w:tcPr>
            <w:tcW w:w="1072" w:type="pct"/>
            <w:noWrap/>
            <w:hideMark/>
          </w:tcPr>
          <w:p w14:paraId="6D0D90DF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0,57</w:t>
            </w:r>
          </w:p>
        </w:tc>
        <w:tc>
          <w:tcPr>
            <w:tcW w:w="1428" w:type="pct"/>
            <w:noWrap/>
            <w:hideMark/>
          </w:tcPr>
          <w:p w14:paraId="3C7BA4F6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34,83</w:t>
            </w:r>
          </w:p>
        </w:tc>
        <w:tc>
          <w:tcPr>
            <w:tcW w:w="360" w:type="pct"/>
            <w:noWrap/>
            <w:hideMark/>
          </w:tcPr>
          <w:p w14:paraId="6E744536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A </w:t>
            </w:r>
          </w:p>
        </w:tc>
        <w:tc>
          <w:tcPr>
            <w:tcW w:w="357" w:type="pct"/>
            <w:noWrap/>
            <w:hideMark/>
          </w:tcPr>
          <w:p w14:paraId="7D900C45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  </w:t>
            </w:r>
          </w:p>
        </w:tc>
      </w:tr>
      <w:tr w:rsidR="00955F0D" w:rsidRPr="00187DB5" w14:paraId="3697BC25" w14:textId="77777777" w:rsidTr="006E02BE">
        <w:trPr>
          <w:trHeight w:val="300"/>
        </w:trPr>
        <w:tc>
          <w:tcPr>
            <w:tcW w:w="1783" w:type="pct"/>
            <w:noWrap/>
            <w:hideMark/>
          </w:tcPr>
          <w:p w14:paraId="4A0FCB3B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Construcción     </w:t>
            </w:r>
          </w:p>
        </w:tc>
        <w:tc>
          <w:tcPr>
            <w:tcW w:w="1072" w:type="pct"/>
            <w:noWrap/>
            <w:hideMark/>
          </w:tcPr>
          <w:p w14:paraId="5AF46E19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0,56</w:t>
            </w:r>
          </w:p>
        </w:tc>
        <w:tc>
          <w:tcPr>
            <w:tcW w:w="1428" w:type="pct"/>
            <w:noWrap/>
            <w:hideMark/>
          </w:tcPr>
          <w:p w14:paraId="6E30A2D9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35,18</w:t>
            </w:r>
          </w:p>
        </w:tc>
        <w:tc>
          <w:tcPr>
            <w:tcW w:w="360" w:type="pct"/>
            <w:noWrap/>
            <w:hideMark/>
          </w:tcPr>
          <w:p w14:paraId="5AE46301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A </w:t>
            </w:r>
          </w:p>
        </w:tc>
        <w:tc>
          <w:tcPr>
            <w:tcW w:w="357" w:type="pct"/>
            <w:noWrap/>
            <w:hideMark/>
          </w:tcPr>
          <w:p w14:paraId="06B70717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  </w:t>
            </w:r>
          </w:p>
        </w:tc>
      </w:tr>
      <w:tr w:rsidR="00955F0D" w:rsidRPr="00187DB5" w14:paraId="7436B45E" w14:textId="77777777" w:rsidTr="006E02BE">
        <w:trPr>
          <w:trHeight w:val="300"/>
        </w:trPr>
        <w:tc>
          <w:tcPr>
            <w:tcW w:w="1783" w:type="pct"/>
            <w:noWrap/>
            <w:hideMark/>
          </w:tcPr>
          <w:p w14:paraId="7619B985" w14:textId="3DB31169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Plástica         </w:t>
            </w:r>
          </w:p>
        </w:tc>
        <w:tc>
          <w:tcPr>
            <w:tcW w:w="1072" w:type="pct"/>
            <w:noWrap/>
            <w:hideMark/>
          </w:tcPr>
          <w:p w14:paraId="53EF1A9A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0,6</w:t>
            </w:r>
          </w:p>
        </w:tc>
        <w:tc>
          <w:tcPr>
            <w:tcW w:w="1428" w:type="pct"/>
            <w:noWrap/>
            <w:hideMark/>
          </w:tcPr>
          <w:p w14:paraId="16DC6662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38,17</w:t>
            </w:r>
          </w:p>
        </w:tc>
        <w:tc>
          <w:tcPr>
            <w:tcW w:w="360" w:type="pct"/>
            <w:noWrap/>
            <w:hideMark/>
          </w:tcPr>
          <w:p w14:paraId="20506850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A </w:t>
            </w:r>
          </w:p>
        </w:tc>
        <w:tc>
          <w:tcPr>
            <w:tcW w:w="357" w:type="pct"/>
            <w:noWrap/>
            <w:hideMark/>
          </w:tcPr>
          <w:p w14:paraId="47BE8D12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B </w:t>
            </w:r>
          </w:p>
        </w:tc>
      </w:tr>
      <w:tr w:rsidR="00955F0D" w:rsidRPr="00187DB5" w14:paraId="4376E33A" w14:textId="77777777" w:rsidTr="006E02BE">
        <w:trPr>
          <w:trHeight w:val="300"/>
        </w:trPr>
        <w:tc>
          <w:tcPr>
            <w:tcW w:w="1783" w:type="pct"/>
            <w:noWrap/>
            <w:hideMark/>
          </w:tcPr>
          <w:p w14:paraId="71B26944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Madera           </w:t>
            </w:r>
          </w:p>
        </w:tc>
        <w:tc>
          <w:tcPr>
            <w:tcW w:w="1072" w:type="pct"/>
            <w:noWrap/>
            <w:hideMark/>
          </w:tcPr>
          <w:p w14:paraId="647D3DED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0,62</w:t>
            </w:r>
          </w:p>
        </w:tc>
        <w:tc>
          <w:tcPr>
            <w:tcW w:w="1428" w:type="pct"/>
            <w:noWrap/>
            <w:hideMark/>
          </w:tcPr>
          <w:p w14:paraId="33BDA06A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40,75</w:t>
            </w:r>
          </w:p>
        </w:tc>
        <w:tc>
          <w:tcPr>
            <w:tcW w:w="360" w:type="pct"/>
            <w:noWrap/>
            <w:hideMark/>
          </w:tcPr>
          <w:p w14:paraId="0CBFCAE4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A </w:t>
            </w:r>
          </w:p>
        </w:tc>
        <w:tc>
          <w:tcPr>
            <w:tcW w:w="357" w:type="pct"/>
            <w:noWrap/>
            <w:hideMark/>
          </w:tcPr>
          <w:p w14:paraId="34D75223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B </w:t>
            </w:r>
          </w:p>
        </w:tc>
      </w:tr>
      <w:tr w:rsidR="00955F0D" w:rsidRPr="00187DB5" w14:paraId="0A034982" w14:textId="77777777" w:rsidTr="006E02BE">
        <w:trPr>
          <w:trHeight w:val="300"/>
        </w:trPr>
        <w:tc>
          <w:tcPr>
            <w:tcW w:w="1783" w:type="pct"/>
            <w:noWrap/>
            <w:hideMark/>
          </w:tcPr>
          <w:p w14:paraId="42F81218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Textil           </w:t>
            </w:r>
          </w:p>
        </w:tc>
        <w:tc>
          <w:tcPr>
            <w:tcW w:w="1072" w:type="pct"/>
            <w:noWrap/>
            <w:hideMark/>
          </w:tcPr>
          <w:p w14:paraId="41DAFD62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0,66</w:t>
            </w:r>
          </w:p>
        </w:tc>
        <w:tc>
          <w:tcPr>
            <w:tcW w:w="1428" w:type="pct"/>
            <w:noWrap/>
            <w:hideMark/>
          </w:tcPr>
          <w:p w14:paraId="09376A34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45,1</w:t>
            </w:r>
          </w:p>
        </w:tc>
        <w:tc>
          <w:tcPr>
            <w:tcW w:w="360" w:type="pct"/>
            <w:noWrap/>
            <w:hideMark/>
          </w:tcPr>
          <w:p w14:paraId="2DF1F8F3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A </w:t>
            </w:r>
          </w:p>
        </w:tc>
        <w:tc>
          <w:tcPr>
            <w:tcW w:w="357" w:type="pct"/>
            <w:noWrap/>
            <w:hideMark/>
          </w:tcPr>
          <w:p w14:paraId="36E854A0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B </w:t>
            </w:r>
          </w:p>
        </w:tc>
      </w:tr>
      <w:tr w:rsidR="00955F0D" w:rsidRPr="00187DB5" w14:paraId="0893DB73" w14:textId="77777777" w:rsidTr="006E02BE">
        <w:trPr>
          <w:trHeight w:val="300"/>
        </w:trPr>
        <w:tc>
          <w:tcPr>
            <w:tcW w:w="1783" w:type="pct"/>
            <w:noWrap/>
            <w:hideMark/>
          </w:tcPr>
          <w:p w14:paraId="3B27A95D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Metalmecánica    </w:t>
            </w:r>
          </w:p>
        </w:tc>
        <w:tc>
          <w:tcPr>
            <w:tcW w:w="1072" w:type="pct"/>
            <w:noWrap/>
            <w:hideMark/>
          </w:tcPr>
          <w:p w14:paraId="7B9923E8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0,66</w:t>
            </w:r>
          </w:p>
        </w:tc>
        <w:tc>
          <w:tcPr>
            <w:tcW w:w="1428" w:type="pct"/>
            <w:noWrap/>
            <w:hideMark/>
          </w:tcPr>
          <w:p w14:paraId="3D03744A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45,85</w:t>
            </w:r>
          </w:p>
        </w:tc>
        <w:tc>
          <w:tcPr>
            <w:tcW w:w="360" w:type="pct"/>
            <w:noWrap/>
            <w:hideMark/>
          </w:tcPr>
          <w:p w14:paraId="48912235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A </w:t>
            </w:r>
          </w:p>
        </w:tc>
        <w:tc>
          <w:tcPr>
            <w:tcW w:w="357" w:type="pct"/>
            <w:noWrap/>
            <w:hideMark/>
          </w:tcPr>
          <w:p w14:paraId="02DA379B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B </w:t>
            </w:r>
          </w:p>
        </w:tc>
      </w:tr>
      <w:tr w:rsidR="00955F0D" w:rsidRPr="00187DB5" w14:paraId="19DF2DC5" w14:textId="77777777" w:rsidTr="006E02BE">
        <w:trPr>
          <w:trHeight w:val="300"/>
        </w:trPr>
        <w:tc>
          <w:tcPr>
            <w:tcW w:w="1783" w:type="pct"/>
            <w:noWrap/>
            <w:hideMark/>
          </w:tcPr>
          <w:p w14:paraId="2B568FB7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Alimento y bebida</w:t>
            </w:r>
          </w:p>
        </w:tc>
        <w:tc>
          <w:tcPr>
            <w:tcW w:w="1072" w:type="pct"/>
            <w:noWrap/>
            <w:hideMark/>
          </w:tcPr>
          <w:p w14:paraId="32D42E26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0,69</w:t>
            </w:r>
          </w:p>
        </w:tc>
        <w:tc>
          <w:tcPr>
            <w:tcW w:w="1428" w:type="pct"/>
            <w:noWrap/>
            <w:hideMark/>
          </w:tcPr>
          <w:p w14:paraId="10FB27C2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49,89</w:t>
            </w:r>
          </w:p>
        </w:tc>
        <w:tc>
          <w:tcPr>
            <w:tcW w:w="360" w:type="pct"/>
            <w:noWrap/>
            <w:hideMark/>
          </w:tcPr>
          <w:p w14:paraId="0E31054C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A </w:t>
            </w:r>
          </w:p>
        </w:tc>
        <w:tc>
          <w:tcPr>
            <w:tcW w:w="357" w:type="pct"/>
            <w:noWrap/>
            <w:hideMark/>
          </w:tcPr>
          <w:p w14:paraId="09A4FF34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B </w:t>
            </w:r>
          </w:p>
        </w:tc>
      </w:tr>
      <w:tr w:rsidR="00955F0D" w:rsidRPr="00187DB5" w14:paraId="1656AF1F" w14:textId="77777777" w:rsidTr="006E02BE">
        <w:trPr>
          <w:trHeight w:val="300"/>
        </w:trPr>
        <w:tc>
          <w:tcPr>
            <w:tcW w:w="1783" w:type="pct"/>
            <w:noWrap/>
            <w:hideMark/>
          </w:tcPr>
          <w:p w14:paraId="21EB9F6B" w14:textId="0442ECF8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Logística        </w:t>
            </w:r>
          </w:p>
        </w:tc>
        <w:tc>
          <w:tcPr>
            <w:tcW w:w="1072" w:type="pct"/>
            <w:noWrap/>
            <w:hideMark/>
          </w:tcPr>
          <w:p w14:paraId="674F9A95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0,75</w:t>
            </w:r>
          </w:p>
        </w:tc>
        <w:tc>
          <w:tcPr>
            <w:tcW w:w="1428" w:type="pct"/>
            <w:noWrap/>
            <w:hideMark/>
          </w:tcPr>
          <w:p w14:paraId="73EA2BFE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57,5</w:t>
            </w:r>
          </w:p>
        </w:tc>
        <w:tc>
          <w:tcPr>
            <w:tcW w:w="360" w:type="pct"/>
            <w:noWrap/>
            <w:hideMark/>
          </w:tcPr>
          <w:p w14:paraId="79A699F8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A </w:t>
            </w:r>
          </w:p>
        </w:tc>
        <w:tc>
          <w:tcPr>
            <w:tcW w:w="357" w:type="pct"/>
            <w:noWrap/>
            <w:hideMark/>
          </w:tcPr>
          <w:p w14:paraId="076DB21D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B </w:t>
            </w:r>
          </w:p>
        </w:tc>
      </w:tr>
      <w:tr w:rsidR="00955F0D" w:rsidRPr="00187DB5" w14:paraId="064A1034" w14:textId="77777777" w:rsidTr="006E02BE">
        <w:trPr>
          <w:trHeight w:val="300"/>
        </w:trPr>
        <w:tc>
          <w:tcPr>
            <w:tcW w:w="1783" w:type="pct"/>
            <w:tcBorders>
              <w:bottom w:val="single" w:sz="4" w:space="0" w:color="auto"/>
            </w:tcBorders>
            <w:noWrap/>
            <w:hideMark/>
          </w:tcPr>
          <w:p w14:paraId="1688EEAA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Agroindustrial   </w:t>
            </w:r>
          </w:p>
        </w:tc>
        <w:tc>
          <w:tcPr>
            <w:tcW w:w="1072" w:type="pct"/>
            <w:tcBorders>
              <w:bottom w:val="single" w:sz="4" w:space="0" w:color="auto"/>
            </w:tcBorders>
            <w:noWrap/>
            <w:hideMark/>
          </w:tcPr>
          <w:p w14:paraId="1E389E4A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0,9</w:t>
            </w:r>
          </w:p>
        </w:tc>
        <w:tc>
          <w:tcPr>
            <w:tcW w:w="1428" w:type="pct"/>
            <w:tcBorders>
              <w:bottom w:val="single" w:sz="4" w:space="0" w:color="auto"/>
            </w:tcBorders>
            <w:noWrap/>
            <w:hideMark/>
          </w:tcPr>
          <w:p w14:paraId="7D1D4F00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>71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noWrap/>
            <w:hideMark/>
          </w:tcPr>
          <w:p w14:paraId="686CB633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  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noWrap/>
            <w:hideMark/>
          </w:tcPr>
          <w:p w14:paraId="2D969E77" w14:textId="77777777" w:rsidR="00955F0D" w:rsidRPr="00187DB5" w:rsidRDefault="00955F0D" w:rsidP="00DC671E">
            <w:pPr>
              <w:contextualSpacing/>
              <w:jc w:val="both"/>
              <w:rPr>
                <w:rFonts w:ascii="Cambria" w:hAnsi="Cambria"/>
                <w:sz w:val="16"/>
                <w:szCs w:val="16"/>
              </w:rPr>
            </w:pPr>
            <w:r w:rsidRPr="00187DB5">
              <w:rPr>
                <w:rFonts w:ascii="Cambria" w:hAnsi="Cambria"/>
                <w:sz w:val="16"/>
                <w:szCs w:val="16"/>
              </w:rPr>
              <w:t xml:space="preserve">B </w:t>
            </w:r>
          </w:p>
        </w:tc>
      </w:tr>
    </w:tbl>
    <w:p w14:paraId="142E3D6C" w14:textId="7AF77019" w:rsidR="00D8513A" w:rsidRPr="008E1B10" w:rsidRDefault="00B530D7" w:rsidP="00187DB5">
      <w:pPr>
        <w:spacing w:after="0" w:line="276" w:lineRule="auto"/>
        <w:contextualSpacing/>
        <w:jc w:val="right"/>
        <w:rPr>
          <w:rFonts w:ascii="Cambria" w:hAnsi="Cambria"/>
          <w:sz w:val="18"/>
          <w:szCs w:val="18"/>
        </w:rPr>
      </w:pPr>
      <w:r w:rsidRPr="00B075C6">
        <w:rPr>
          <w:rFonts w:ascii="Cambria" w:hAnsi="Cambria"/>
          <w:b/>
          <w:bCs/>
          <w:sz w:val="16"/>
          <w:szCs w:val="16"/>
        </w:rPr>
        <w:t>Fuente:</w:t>
      </w:r>
      <w:r w:rsidRPr="00187DB5">
        <w:rPr>
          <w:rFonts w:ascii="Cambria" w:hAnsi="Cambria"/>
          <w:sz w:val="16"/>
          <w:szCs w:val="16"/>
        </w:rPr>
        <w:t xml:space="preserve"> </w:t>
      </w:r>
      <w:r w:rsidR="00B075C6">
        <w:rPr>
          <w:rFonts w:ascii="Cambria" w:hAnsi="Cambria"/>
          <w:i/>
          <w:iCs/>
          <w:sz w:val="16"/>
          <w:szCs w:val="16"/>
        </w:rPr>
        <w:t>e</w:t>
      </w:r>
      <w:r w:rsidRPr="00187DB5">
        <w:rPr>
          <w:rFonts w:ascii="Cambria" w:hAnsi="Cambria"/>
          <w:i/>
          <w:iCs/>
          <w:sz w:val="16"/>
          <w:szCs w:val="16"/>
        </w:rPr>
        <w:t>laboración propia</w:t>
      </w:r>
      <w:r w:rsidR="00187DB5">
        <w:rPr>
          <w:rFonts w:ascii="Cambria" w:hAnsi="Cambria"/>
          <w:i/>
          <w:iCs/>
          <w:sz w:val="16"/>
          <w:szCs w:val="16"/>
        </w:rPr>
        <w:t xml:space="preserve"> a partir de encuestas (2024)</w:t>
      </w:r>
    </w:p>
    <w:p w14:paraId="79B3B153" w14:textId="77777777" w:rsidR="00955F0D" w:rsidRPr="008E1B10" w:rsidRDefault="00955F0D" w:rsidP="008E1B10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</w:rPr>
      </w:pPr>
    </w:p>
    <w:p w14:paraId="4DB00389" w14:textId="5BFA1F3F" w:rsidR="007A42EC" w:rsidRDefault="002E0645" w:rsidP="008E1B10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En las cifras de los artículos en español separar miles con punto y decimales con coma, mientras que en las cifras de los artículos en inglés separar miles con coma y decimales con punto. </w:t>
      </w:r>
      <w:r w:rsidR="008943CA">
        <w:rPr>
          <w:rFonts w:ascii="Cambria" w:hAnsi="Cambria"/>
          <w:sz w:val="18"/>
          <w:szCs w:val="18"/>
        </w:rPr>
        <w:t>Esto no se aplica en los años.</w:t>
      </w:r>
    </w:p>
    <w:p w14:paraId="40FFFA1B" w14:textId="77777777" w:rsidR="002E0645" w:rsidRPr="008E1B10" w:rsidRDefault="002E0645" w:rsidP="008E1B10">
      <w:pPr>
        <w:spacing w:after="0" w:line="276" w:lineRule="auto"/>
        <w:contextualSpacing/>
        <w:jc w:val="both"/>
        <w:rPr>
          <w:rFonts w:ascii="Cambria" w:hAnsi="Cambria"/>
          <w:b/>
          <w:bCs/>
          <w:sz w:val="18"/>
          <w:szCs w:val="18"/>
          <w:highlight w:val="yellow"/>
        </w:rPr>
      </w:pPr>
    </w:p>
    <w:p w14:paraId="1C1B456D" w14:textId="6BE146EB" w:rsidR="00BF5959" w:rsidRPr="00BF5959" w:rsidRDefault="00BF5959" w:rsidP="00FC4143">
      <w:pPr>
        <w:spacing w:after="0" w:line="276" w:lineRule="auto"/>
        <w:contextualSpacing/>
        <w:jc w:val="both"/>
        <w:rPr>
          <w:rFonts w:ascii="Cambria" w:hAnsi="Cambria"/>
          <w:b/>
          <w:bCs/>
          <w:sz w:val="18"/>
          <w:szCs w:val="18"/>
        </w:rPr>
      </w:pPr>
      <w:r w:rsidRPr="00BF5959">
        <w:rPr>
          <w:rFonts w:ascii="Cambria" w:hAnsi="Cambria"/>
          <w:b/>
          <w:bCs/>
          <w:sz w:val="18"/>
          <w:szCs w:val="18"/>
        </w:rPr>
        <w:t>Conclusiones</w:t>
      </w:r>
    </w:p>
    <w:p w14:paraId="62984790" w14:textId="77777777" w:rsidR="00BF5959" w:rsidRDefault="00BF5959" w:rsidP="00FC4143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</w:rPr>
      </w:pPr>
    </w:p>
    <w:p w14:paraId="396BBE0D" w14:textId="224FC08B" w:rsidR="00396746" w:rsidRDefault="00396746" w:rsidP="00FC4143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En caso de ser un artículo de investigación científica, en las conclusiones se debe destacar </w:t>
      </w:r>
      <w:r w:rsidRPr="00396746">
        <w:rPr>
          <w:rFonts w:ascii="Cambria" w:hAnsi="Cambria"/>
          <w:sz w:val="18"/>
          <w:szCs w:val="18"/>
        </w:rPr>
        <w:t>la contribución más importante del artículo respondiendo a los objetivos de la investigación.</w:t>
      </w:r>
    </w:p>
    <w:p w14:paraId="45DCAD61" w14:textId="77777777" w:rsidR="00396746" w:rsidRDefault="00396746" w:rsidP="00FC4143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</w:rPr>
      </w:pPr>
    </w:p>
    <w:p w14:paraId="5BF6F0DA" w14:textId="4836D05D" w:rsidR="00396746" w:rsidRDefault="00396746" w:rsidP="00FC4143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Si el artículo es de revisión, en las conclusiones se deben presentar</w:t>
      </w:r>
      <w:r w:rsidRPr="00396746">
        <w:rPr>
          <w:rFonts w:ascii="Cambria" w:hAnsi="Cambria"/>
          <w:sz w:val="18"/>
          <w:szCs w:val="18"/>
        </w:rPr>
        <w:t xml:space="preserve"> las consecuencias que se extraen de la revisión, propuestas de nuevas hipótesis y líneas de investigación concretas para el futuro</w:t>
      </w:r>
      <w:r>
        <w:rPr>
          <w:rFonts w:ascii="Cambria" w:hAnsi="Cambria"/>
          <w:sz w:val="18"/>
          <w:szCs w:val="18"/>
        </w:rPr>
        <w:t>.</w:t>
      </w:r>
    </w:p>
    <w:p w14:paraId="4937F652" w14:textId="77777777" w:rsidR="00396746" w:rsidRDefault="00396746" w:rsidP="00FC4143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</w:rPr>
      </w:pPr>
    </w:p>
    <w:p w14:paraId="07B03C06" w14:textId="356FA9BE" w:rsidR="00396746" w:rsidRDefault="00396746" w:rsidP="00FC4143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Para los artículos de reflexión, en las conclusiones se deben mencionar </w:t>
      </w:r>
      <w:r w:rsidRPr="00396746">
        <w:rPr>
          <w:rFonts w:ascii="Cambria" w:hAnsi="Cambria"/>
          <w:sz w:val="18"/>
          <w:szCs w:val="18"/>
        </w:rPr>
        <w:t>los resultados de las reflexiones expuestas anteriormente, también es un escenario para la autocrítica, limitaciones o posibles variables en futuras investigaciones.</w:t>
      </w:r>
    </w:p>
    <w:p w14:paraId="4320F38C" w14:textId="77777777" w:rsidR="008B6D02" w:rsidRDefault="008B6D02" w:rsidP="00FC4143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</w:rPr>
      </w:pPr>
    </w:p>
    <w:p w14:paraId="4FBCA462" w14:textId="5917397D" w:rsidR="008B6D02" w:rsidRDefault="008B6D02" w:rsidP="00FC4143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Para todos los tipos de artículos, la extensión de las conclusiones debe ser mínimo de 500 palabras.</w:t>
      </w:r>
    </w:p>
    <w:p w14:paraId="70334078" w14:textId="77777777" w:rsidR="00396746" w:rsidRPr="008E1B10" w:rsidRDefault="00396746" w:rsidP="008E1B10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</w:rPr>
      </w:pPr>
    </w:p>
    <w:p w14:paraId="23C44267" w14:textId="77777777" w:rsidR="00821059" w:rsidRDefault="00197588" w:rsidP="008E1B10">
      <w:pPr>
        <w:spacing w:after="0" w:line="276" w:lineRule="auto"/>
        <w:contextualSpacing/>
        <w:jc w:val="both"/>
        <w:rPr>
          <w:rFonts w:ascii="Cambria" w:hAnsi="Cambria"/>
          <w:b/>
          <w:bCs/>
          <w:sz w:val="18"/>
          <w:szCs w:val="18"/>
        </w:rPr>
      </w:pPr>
      <w:r w:rsidRPr="00187DB5">
        <w:rPr>
          <w:rFonts w:ascii="Cambria" w:hAnsi="Cambria"/>
          <w:b/>
          <w:bCs/>
          <w:sz w:val="18"/>
          <w:szCs w:val="18"/>
        </w:rPr>
        <w:t>Referencias</w:t>
      </w:r>
      <w:r w:rsidR="008833C6" w:rsidRPr="008E1B10">
        <w:rPr>
          <w:rFonts w:ascii="Cambria" w:hAnsi="Cambria"/>
          <w:b/>
          <w:bCs/>
          <w:sz w:val="18"/>
          <w:szCs w:val="18"/>
        </w:rPr>
        <w:t xml:space="preserve"> </w:t>
      </w:r>
    </w:p>
    <w:p w14:paraId="5DAEFC09" w14:textId="77777777" w:rsidR="00821059" w:rsidRDefault="00821059" w:rsidP="008E1B10">
      <w:pPr>
        <w:spacing w:after="0" w:line="276" w:lineRule="auto"/>
        <w:contextualSpacing/>
        <w:jc w:val="both"/>
        <w:rPr>
          <w:rFonts w:ascii="Cambria" w:hAnsi="Cambria"/>
          <w:b/>
          <w:bCs/>
          <w:sz w:val="18"/>
          <w:szCs w:val="18"/>
        </w:rPr>
      </w:pPr>
    </w:p>
    <w:p w14:paraId="13BC53BD" w14:textId="066F52BE" w:rsidR="00197588" w:rsidRPr="00821059" w:rsidRDefault="00821059" w:rsidP="008E1B10">
      <w:pPr>
        <w:spacing w:after="0" w:line="276" w:lineRule="auto"/>
        <w:contextualSpacing/>
        <w:jc w:val="both"/>
        <w:rPr>
          <w:rFonts w:ascii="Cambria" w:hAnsi="Cambria"/>
          <w:color w:val="FF0000"/>
          <w:sz w:val="18"/>
          <w:szCs w:val="18"/>
        </w:rPr>
      </w:pPr>
      <w:r w:rsidRPr="00821059">
        <w:rPr>
          <w:rFonts w:ascii="Cambria" w:hAnsi="Cambria"/>
          <w:sz w:val="18"/>
          <w:szCs w:val="18"/>
        </w:rPr>
        <w:t xml:space="preserve">(Todas las referencias deben ser escritas en orden alfabético, con sangría francesa y utilizando normas APA séptima edición. Además, todas las referencias </w:t>
      </w:r>
      <w:r w:rsidR="00310289">
        <w:rPr>
          <w:rFonts w:ascii="Cambria" w:hAnsi="Cambria"/>
          <w:sz w:val="18"/>
          <w:szCs w:val="18"/>
        </w:rPr>
        <w:t>listadas</w:t>
      </w:r>
      <w:r w:rsidRPr="00821059">
        <w:rPr>
          <w:rFonts w:ascii="Cambria" w:hAnsi="Cambria"/>
          <w:sz w:val="18"/>
          <w:szCs w:val="18"/>
        </w:rPr>
        <w:t xml:space="preserve"> deben estar debidamente citadas en el cuerpo </w:t>
      </w:r>
      <w:r w:rsidR="00310289">
        <w:rPr>
          <w:rFonts w:ascii="Cambria" w:hAnsi="Cambria"/>
          <w:sz w:val="18"/>
          <w:szCs w:val="18"/>
        </w:rPr>
        <w:t xml:space="preserve">del texto </w:t>
      </w:r>
      <w:r w:rsidRPr="00821059">
        <w:rPr>
          <w:rFonts w:ascii="Cambria" w:hAnsi="Cambria"/>
          <w:sz w:val="18"/>
          <w:szCs w:val="18"/>
        </w:rPr>
        <w:t>del manuscrito</w:t>
      </w:r>
      <w:r>
        <w:rPr>
          <w:rFonts w:ascii="Cambria" w:hAnsi="Cambria"/>
          <w:sz w:val="18"/>
          <w:szCs w:val="18"/>
        </w:rPr>
        <w:t xml:space="preserve"> utilizando de igual manera normas APA séptima edición disponible en el </w:t>
      </w:r>
      <w:hyperlink r:id="rId12" w:history="1">
        <w:r w:rsidRPr="00821059">
          <w:rPr>
            <w:rStyle w:val="Hipervnculo"/>
            <w:rFonts w:ascii="Cambria" w:hAnsi="Cambria"/>
            <w:sz w:val="18"/>
            <w:szCs w:val="18"/>
          </w:rPr>
          <w:t>enlace</w:t>
        </w:r>
      </w:hyperlink>
      <w:r>
        <w:rPr>
          <w:rFonts w:ascii="Cambria" w:hAnsi="Cambria"/>
          <w:sz w:val="18"/>
          <w:szCs w:val="18"/>
        </w:rPr>
        <w:t>)</w:t>
      </w:r>
      <w:r w:rsidR="00E225DE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(el número </w:t>
      </w:r>
      <w:r>
        <w:rPr>
          <w:rFonts w:ascii="Cambria" w:hAnsi="Cambria"/>
          <w:sz w:val="18"/>
          <w:szCs w:val="18"/>
        </w:rPr>
        <w:lastRenderedPageBreak/>
        <w:t xml:space="preserve">mínimo de referencias son: artículo de investigación científica </w:t>
      </w:r>
      <w:r w:rsidR="00310289">
        <w:rPr>
          <w:rFonts w:ascii="Cambria" w:hAnsi="Cambria"/>
          <w:sz w:val="18"/>
          <w:szCs w:val="18"/>
        </w:rPr>
        <w:t>(15), artículo de revisión (30) y artículo de revisión (25)).</w:t>
      </w:r>
      <w:r w:rsidRPr="00821059">
        <w:rPr>
          <w:rFonts w:ascii="Cambria" w:hAnsi="Cambria"/>
          <w:sz w:val="18"/>
          <w:szCs w:val="18"/>
        </w:rPr>
        <w:t xml:space="preserve">  </w:t>
      </w:r>
    </w:p>
    <w:p w14:paraId="171E11B6" w14:textId="77777777" w:rsidR="00187DB5" w:rsidRPr="008E1B10" w:rsidRDefault="00187DB5" w:rsidP="008E1B10">
      <w:pPr>
        <w:spacing w:after="0" w:line="276" w:lineRule="auto"/>
        <w:contextualSpacing/>
        <w:jc w:val="both"/>
        <w:rPr>
          <w:rFonts w:ascii="Cambria" w:hAnsi="Cambria"/>
          <w:b/>
          <w:bCs/>
          <w:sz w:val="18"/>
          <w:szCs w:val="18"/>
        </w:rPr>
      </w:pPr>
    </w:p>
    <w:p w14:paraId="1C73BA57" w14:textId="77777777" w:rsidR="00821059" w:rsidRDefault="00821059" w:rsidP="008E1B10">
      <w:pPr>
        <w:spacing w:after="0" w:line="276" w:lineRule="auto"/>
        <w:ind w:left="709" w:hanging="709"/>
        <w:contextualSpacing/>
        <w:jc w:val="both"/>
        <w:rPr>
          <w:rFonts w:ascii="Cambria" w:hAnsi="Cambria"/>
          <w:sz w:val="18"/>
          <w:szCs w:val="18"/>
        </w:rPr>
      </w:pPr>
    </w:p>
    <w:p w14:paraId="678156D0" w14:textId="70A709C7" w:rsidR="00310289" w:rsidRDefault="00310289" w:rsidP="008E1B10">
      <w:pPr>
        <w:spacing w:after="0" w:line="276" w:lineRule="auto"/>
        <w:ind w:left="709" w:hanging="709"/>
        <w:contextualSpacing/>
        <w:jc w:val="both"/>
        <w:rPr>
          <w:rFonts w:ascii="Cambria" w:hAnsi="Cambria"/>
          <w:sz w:val="18"/>
          <w:szCs w:val="18"/>
        </w:rPr>
      </w:pPr>
      <w:r w:rsidRPr="00310289">
        <w:rPr>
          <w:rFonts w:ascii="Cambria" w:hAnsi="Cambria"/>
          <w:sz w:val="18"/>
          <w:szCs w:val="18"/>
        </w:rPr>
        <w:t>Barton, D. y Hamilton, M. (2004). La literacidad entendida como práctica social. En V. Zavala, M. Niño-Murcia y P. Ames. (Eds.). Escritura y sociedad. Nuevas perspectivas teóricas y etnográficas (pp. 109-139). Red para el desarrollo de las ciencias sociales en el Perú.</w:t>
      </w:r>
    </w:p>
    <w:p w14:paraId="12AC71E8" w14:textId="77777777" w:rsidR="00310289" w:rsidRDefault="00310289" w:rsidP="00310289">
      <w:pPr>
        <w:spacing w:after="0" w:line="276" w:lineRule="auto"/>
        <w:contextualSpacing/>
        <w:jc w:val="both"/>
        <w:rPr>
          <w:rFonts w:ascii="Cambria" w:hAnsi="Cambria"/>
          <w:sz w:val="18"/>
          <w:szCs w:val="18"/>
        </w:rPr>
      </w:pPr>
    </w:p>
    <w:p w14:paraId="507C05C9" w14:textId="56513145" w:rsidR="00310289" w:rsidRDefault="00310289" w:rsidP="008E1B10">
      <w:pPr>
        <w:spacing w:after="0" w:line="276" w:lineRule="auto"/>
        <w:ind w:left="709" w:hanging="709"/>
        <w:contextualSpacing/>
        <w:jc w:val="both"/>
        <w:rPr>
          <w:rFonts w:ascii="Cambria" w:hAnsi="Cambria"/>
          <w:sz w:val="18"/>
          <w:szCs w:val="18"/>
        </w:rPr>
      </w:pPr>
      <w:r w:rsidRPr="00310289">
        <w:rPr>
          <w:rFonts w:ascii="Cambria" w:hAnsi="Cambria"/>
          <w:sz w:val="18"/>
          <w:szCs w:val="18"/>
        </w:rPr>
        <w:t>Castro, B. (2016). Construcción y transformación de masculinidades de los corteros de caña de azúcar del Valle del Cauca. Revista Colombiana de Sociología, 39(1), 79-102.</w:t>
      </w:r>
    </w:p>
    <w:p w14:paraId="50F00FE8" w14:textId="77777777" w:rsidR="00310289" w:rsidRDefault="00310289" w:rsidP="008E1B10">
      <w:pPr>
        <w:spacing w:after="0" w:line="276" w:lineRule="auto"/>
        <w:ind w:left="709" w:hanging="709"/>
        <w:contextualSpacing/>
        <w:jc w:val="both"/>
        <w:rPr>
          <w:rFonts w:ascii="Cambria" w:hAnsi="Cambria"/>
          <w:sz w:val="18"/>
          <w:szCs w:val="18"/>
        </w:rPr>
      </w:pPr>
    </w:p>
    <w:p w14:paraId="08630147" w14:textId="1B49A5D5" w:rsidR="00310289" w:rsidRDefault="00310289" w:rsidP="008E1B10">
      <w:pPr>
        <w:spacing w:after="0" w:line="276" w:lineRule="auto"/>
        <w:ind w:left="709" w:hanging="709"/>
        <w:contextualSpacing/>
        <w:jc w:val="both"/>
        <w:rPr>
          <w:rFonts w:ascii="Cambria" w:hAnsi="Cambria"/>
          <w:sz w:val="18"/>
          <w:szCs w:val="18"/>
        </w:rPr>
      </w:pPr>
      <w:r w:rsidRPr="00310289">
        <w:rPr>
          <w:rFonts w:ascii="Cambria" w:hAnsi="Cambria"/>
          <w:sz w:val="18"/>
          <w:szCs w:val="18"/>
        </w:rPr>
        <w:t>Hoyos-Hernández, P., Sanabria, J., Orcasita, L., Valenzuela, A., González, M. y Osorio, T. (2019). Representaciones sociales asociadas al VIH/Sida en universitarios colombianos. Saúde e Sociedade, 28(2), 227-238. https://doi.org/10.1590/s0104-12902019180586</w:t>
      </w:r>
    </w:p>
    <w:p w14:paraId="71C24B78" w14:textId="77777777" w:rsidR="00310289" w:rsidRDefault="00310289" w:rsidP="008E1B10">
      <w:pPr>
        <w:spacing w:after="0" w:line="276" w:lineRule="auto"/>
        <w:ind w:left="709" w:hanging="709"/>
        <w:contextualSpacing/>
        <w:jc w:val="both"/>
        <w:rPr>
          <w:rFonts w:ascii="Cambria" w:hAnsi="Cambria"/>
          <w:sz w:val="18"/>
          <w:szCs w:val="18"/>
        </w:rPr>
      </w:pPr>
    </w:p>
    <w:p w14:paraId="5219D0A3" w14:textId="67EC5D40" w:rsidR="00821059" w:rsidRDefault="00310289" w:rsidP="008E1B10">
      <w:pPr>
        <w:spacing w:after="0" w:line="276" w:lineRule="auto"/>
        <w:ind w:left="709" w:hanging="709"/>
        <w:contextualSpacing/>
        <w:jc w:val="both"/>
        <w:rPr>
          <w:rFonts w:ascii="Cambria" w:hAnsi="Cambria"/>
          <w:sz w:val="18"/>
          <w:szCs w:val="18"/>
        </w:rPr>
      </w:pPr>
      <w:r w:rsidRPr="00310289">
        <w:rPr>
          <w:rFonts w:ascii="Cambria" w:hAnsi="Cambria"/>
          <w:sz w:val="18"/>
          <w:szCs w:val="18"/>
        </w:rPr>
        <w:t xml:space="preserve">Jackson, L. M. (2019). The </w:t>
      </w:r>
      <w:proofErr w:type="spellStart"/>
      <w:r w:rsidRPr="00310289">
        <w:rPr>
          <w:rFonts w:ascii="Cambria" w:hAnsi="Cambria"/>
          <w:sz w:val="18"/>
          <w:szCs w:val="18"/>
        </w:rPr>
        <w:t>psychology</w:t>
      </w:r>
      <w:proofErr w:type="spellEnd"/>
      <w:r w:rsidRPr="00310289">
        <w:rPr>
          <w:rFonts w:ascii="Cambria" w:hAnsi="Cambria"/>
          <w:sz w:val="18"/>
          <w:szCs w:val="18"/>
        </w:rPr>
        <w:t xml:space="preserve"> of </w:t>
      </w:r>
      <w:proofErr w:type="spellStart"/>
      <w:r w:rsidRPr="00310289">
        <w:rPr>
          <w:rFonts w:ascii="Cambria" w:hAnsi="Cambria"/>
          <w:sz w:val="18"/>
          <w:szCs w:val="18"/>
        </w:rPr>
        <w:t>prejudice</w:t>
      </w:r>
      <w:proofErr w:type="spellEnd"/>
      <w:r w:rsidRPr="00310289">
        <w:rPr>
          <w:rFonts w:ascii="Cambria" w:hAnsi="Cambria"/>
          <w:sz w:val="18"/>
          <w:szCs w:val="18"/>
        </w:rPr>
        <w:t xml:space="preserve">: From </w:t>
      </w:r>
      <w:proofErr w:type="spellStart"/>
      <w:r w:rsidRPr="00310289">
        <w:rPr>
          <w:rFonts w:ascii="Cambria" w:hAnsi="Cambria"/>
          <w:sz w:val="18"/>
          <w:szCs w:val="18"/>
        </w:rPr>
        <w:t>attitudes</w:t>
      </w:r>
      <w:proofErr w:type="spellEnd"/>
      <w:r w:rsidRPr="00310289">
        <w:rPr>
          <w:rFonts w:ascii="Cambria" w:hAnsi="Cambria"/>
          <w:sz w:val="18"/>
          <w:szCs w:val="18"/>
        </w:rPr>
        <w:t xml:space="preserve"> to social </w:t>
      </w:r>
      <w:proofErr w:type="spellStart"/>
      <w:r w:rsidRPr="00310289">
        <w:rPr>
          <w:rFonts w:ascii="Cambria" w:hAnsi="Cambria"/>
          <w:sz w:val="18"/>
          <w:szCs w:val="18"/>
        </w:rPr>
        <w:t>action</w:t>
      </w:r>
      <w:proofErr w:type="spellEnd"/>
      <w:r w:rsidRPr="00310289">
        <w:rPr>
          <w:rFonts w:ascii="Cambria" w:hAnsi="Cambria"/>
          <w:sz w:val="18"/>
          <w:szCs w:val="18"/>
        </w:rPr>
        <w:t xml:space="preserve"> (2nd ed.). American Psychological Association. https://doi.org/10.1037/0000168-000</w:t>
      </w:r>
    </w:p>
    <w:p w14:paraId="366AD513" w14:textId="77777777" w:rsidR="00821059" w:rsidRDefault="00821059" w:rsidP="008E1B10">
      <w:pPr>
        <w:spacing w:after="0" w:line="276" w:lineRule="auto"/>
        <w:ind w:left="709" w:hanging="709"/>
        <w:contextualSpacing/>
        <w:jc w:val="both"/>
        <w:rPr>
          <w:rFonts w:ascii="Cambria" w:hAnsi="Cambria"/>
          <w:sz w:val="18"/>
          <w:szCs w:val="18"/>
        </w:rPr>
      </w:pPr>
    </w:p>
    <w:p w14:paraId="6A293DE7" w14:textId="249D4F7B" w:rsidR="00310289" w:rsidRDefault="00310289" w:rsidP="008E1B10">
      <w:pPr>
        <w:spacing w:after="0" w:line="276" w:lineRule="auto"/>
        <w:ind w:left="709" w:hanging="709"/>
        <w:contextualSpacing/>
        <w:jc w:val="both"/>
        <w:rPr>
          <w:rFonts w:ascii="Cambria" w:hAnsi="Cambria"/>
          <w:sz w:val="18"/>
          <w:szCs w:val="18"/>
        </w:rPr>
      </w:pPr>
      <w:r w:rsidRPr="00310289">
        <w:rPr>
          <w:rFonts w:ascii="Cambria" w:hAnsi="Cambria"/>
          <w:sz w:val="18"/>
          <w:szCs w:val="18"/>
        </w:rPr>
        <w:t>Ministerio de Salud y Protección Social. (2016). Política de Atención Integral en Salud. https://www.minsalud.gov.co/sites/rid/Lists/BibliotecaDigital/RIDE/DE/modelo-pais- 2016.pdf</w:t>
      </w:r>
    </w:p>
    <w:p w14:paraId="58450F96" w14:textId="77777777" w:rsidR="00310289" w:rsidRDefault="00310289" w:rsidP="008E1B10">
      <w:pPr>
        <w:spacing w:after="0" w:line="276" w:lineRule="auto"/>
        <w:ind w:left="709" w:hanging="709"/>
        <w:contextualSpacing/>
        <w:jc w:val="both"/>
        <w:rPr>
          <w:rFonts w:ascii="Cambria" w:hAnsi="Cambria"/>
          <w:sz w:val="18"/>
          <w:szCs w:val="18"/>
        </w:rPr>
      </w:pPr>
    </w:p>
    <w:p w14:paraId="50FFE29B" w14:textId="4B38ACAC" w:rsidR="00310289" w:rsidRDefault="00310289" w:rsidP="008E1B10">
      <w:pPr>
        <w:spacing w:after="0" w:line="276" w:lineRule="auto"/>
        <w:ind w:left="709" w:hanging="709"/>
        <w:contextualSpacing/>
        <w:jc w:val="both"/>
        <w:rPr>
          <w:rFonts w:ascii="Cambria" w:hAnsi="Cambria"/>
          <w:sz w:val="18"/>
          <w:szCs w:val="18"/>
        </w:rPr>
      </w:pPr>
      <w:r w:rsidRPr="00310289">
        <w:rPr>
          <w:rFonts w:ascii="Cambria" w:hAnsi="Cambria"/>
          <w:sz w:val="18"/>
          <w:szCs w:val="18"/>
        </w:rPr>
        <w:t>Morales, M. A. (2018). ¿Cómo abarcar, desde el enfoque centrado en la persona, las tutorías difíciles? El Escribano, 5. https://issuu.com/centrodescritura/docs/revistaelescribanon5</w:t>
      </w:r>
    </w:p>
    <w:p w14:paraId="6BAC3DD2" w14:textId="085D64C5" w:rsidR="00B259DA" w:rsidRDefault="00B259DA" w:rsidP="008E1B10">
      <w:pPr>
        <w:spacing w:after="0" w:line="276" w:lineRule="auto"/>
        <w:ind w:left="709" w:hanging="709"/>
        <w:contextualSpacing/>
        <w:jc w:val="both"/>
        <w:rPr>
          <w:rFonts w:ascii="Cambria" w:hAnsi="Cambria"/>
          <w:sz w:val="18"/>
          <w:szCs w:val="18"/>
          <w:lang w:val="en-US"/>
        </w:rPr>
      </w:pPr>
    </w:p>
    <w:p w14:paraId="74D99DED" w14:textId="7CF42638" w:rsidR="00310289" w:rsidRDefault="00310289" w:rsidP="008E1B10">
      <w:pPr>
        <w:spacing w:after="0" w:line="276" w:lineRule="auto"/>
        <w:ind w:left="709" w:hanging="709"/>
        <w:contextualSpacing/>
        <w:jc w:val="both"/>
        <w:rPr>
          <w:rFonts w:ascii="Cambria" w:hAnsi="Cambria"/>
          <w:sz w:val="18"/>
          <w:szCs w:val="18"/>
        </w:rPr>
      </w:pPr>
      <w:r w:rsidRPr="00310289">
        <w:rPr>
          <w:rFonts w:ascii="Cambria" w:hAnsi="Cambria"/>
          <w:sz w:val="18"/>
          <w:szCs w:val="18"/>
        </w:rPr>
        <w:t>Organización Mundial de la Salud [OMS]. (2017, 1 de abril). Malnutrición. https://www.who.int/es/news-room/fact-sheets/detail/malnutrition</w:t>
      </w:r>
    </w:p>
    <w:p w14:paraId="2BCD8194" w14:textId="77777777" w:rsidR="00524CB6" w:rsidRPr="00524CB6" w:rsidRDefault="00524CB6" w:rsidP="00524CB6">
      <w:pPr>
        <w:rPr>
          <w:rFonts w:ascii="Cambria" w:hAnsi="Cambria"/>
          <w:sz w:val="18"/>
          <w:szCs w:val="18"/>
          <w:lang w:val="en-US"/>
        </w:rPr>
      </w:pPr>
    </w:p>
    <w:p w14:paraId="00A7F7B9" w14:textId="77777777" w:rsidR="00524CB6" w:rsidRDefault="00524CB6" w:rsidP="00524CB6">
      <w:pPr>
        <w:rPr>
          <w:rFonts w:ascii="Cambria" w:hAnsi="Cambria"/>
          <w:sz w:val="18"/>
          <w:szCs w:val="18"/>
        </w:rPr>
      </w:pPr>
    </w:p>
    <w:p w14:paraId="48C0C33C" w14:textId="77777777" w:rsidR="00524CB6" w:rsidRPr="00524CB6" w:rsidRDefault="00524CB6" w:rsidP="00524CB6">
      <w:pPr>
        <w:rPr>
          <w:rFonts w:ascii="Cambria" w:hAnsi="Cambria"/>
          <w:sz w:val="18"/>
          <w:szCs w:val="18"/>
          <w:lang w:val="en-US"/>
        </w:rPr>
      </w:pPr>
    </w:p>
    <w:sectPr w:rsidR="00524CB6" w:rsidRPr="00524CB6" w:rsidSect="00F33A2B">
      <w:footerReference w:type="default" r:id="rId13"/>
      <w:footerReference w:type="first" r:id="rId14"/>
      <w:pgSz w:w="11906" w:h="16838"/>
      <w:pgMar w:top="851" w:right="170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C8421" w14:textId="77777777" w:rsidR="00781E30" w:rsidRDefault="00781E30" w:rsidP="00197588">
      <w:pPr>
        <w:spacing w:after="0" w:line="240" w:lineRule="auto"/>
      </w:pPr>
      <w:r>
        <w:separator/>
      </w:r>
    </w:p>
  </w:endnote>
  <w:endnote w:type="continuationSeparator" w:id="0">
    <w:p w14:paraId="53AFE5DC" w14:textId="77777777" w:rsidR="00781E30" w:rsidRDefault="00781E30" w:rsidP="0019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6073773"/>
      <w:docPartObj>
        <w:docPartGallery w:val="Page Numbers (Bottom of Page)"/>
        <w:docPartUnique/>
      </w:docPartObj>
    </w:sdtPr>
    <w:sdtContent>
      <w:p w14:paraId="7B34D4F3" w14:textId="12B1FF6C" w:rsidR="0060570E" w:rsidRDefault="0060570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D85AA34" w14:textId="77777777" w:rsidR="0060570E" w:rsidRDefault="006057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  <w:b/>
        <w:bCs/>
        <w:color w:val="000000" w:themeColor="text1"/>
        <w:sz w:val="16"/>
        <w:szCs w:val="16"/>
      </w:rPr>
      <w:id w:val="461465497"/>
      <w:docPartObj>
        <w:docPartGallery w:val="Page Numbers (Bottom of Page)"/>
        <w:docPartUnique/>
      </w:docPartObj>
    </w:sdtPr>
    <w:sdtContent>
      <w:p w14:paraId="56E5FB4F" w14:textId="316C6FD7" w:rsidR="008E1B10" w:rsidRPr="00310289" w:rsidRDefault="008E1B10">
        <w:pPr>
          <w:pStyle w:val="Piedepgina"/>
          <w:jc w:val="right"/>
          <w:rPr>
            <w:rFonts w:ascii="Cambria" w:hAnsi="Cambria"/>
            <w:b/>
            <w:bCs/>
            <w:color w:val="000000" w:themeColor="text1"/>
            <w:sz w:val="16"/>
            <w:szCs w:val="16"/>
          </w:rPr>
        </w:pPr>
        <w:r w:rsidRPr="00310289">
          <w:rPr>
            <w:rFonts w:ascii="Cambria" w:hAnsi="Cambria"/>
            <w:b/>
            <w:bCs/>
            <w:color w:val="000000" w:themeColor="text1"/>
            <w:sz w:val="16"/>
            <w:szCs w:val="16"/>
          </w:rPr>
          <w:fldChar w:fldCharType="begin"/>
        </w:r>
        <w:r w:rsidRPr="00310289">
          <w:rPr>
            <w:rFonts w:ascii="Cambria" w:hAnsi="Cambria"/>
            <w:b/>
            <w:bCs/>
            <w:color w:val="000000" w:themeColor="text1"/>
            <w:sz w:val="16"/>
            <w:szCs w:val="16"/>
          </w:rPr>
          <w:instrText>PAGE   \* MERGEFORMAT</w:instrText>
        </w:r>
        <w:r w:rsidRPr="00310289">
          <w:rPr>
            <w:rFonts w:ascii="Cambria" w:hAnsi="Cambria"/>
            <w:b/>
            <w:bCs/>
            <w:color w:val="000000" w:themeColor="text1"/>
            <w:sz w:val="16"/>
            <w:szCs w:val="16"/>
          </w:rPr>
          <w:fldChar w:fldCharType="separate"/>
        </w:r>
        <w:r w:rsidR="001A778B" w:rsidRPr="00310289">
          <w:rPr>
            <w:rFonts w:ascii="Cambria" w:hAnsi="Cambria"/>
            <w:b/>
            <w:bCs/>
            <w:noProof/>
            <w:color w:val="000000" w:themeColor="text1"/>
            <w:sz w:val="16"/>
            <w:szCs w:val="16"/>
            <w:lang w:val="es-ES"/>
          </w:rPr>
          <w:t>1</w:t>
        </w:r>
        <w:r w:rsidRPr="00310289">
          <w:rPr>
            <w:rFonts w:ascii="Cambria" w:hAnsi="Cambria"/>
            <w:b/>
            <w:bCs/>
            <w:color w:val="000000" w:themeColor="text1"/>
            <w:sz w:val="16"/>
            <w:szCs w:val="16"/>
          </w:rPr>
          <w:fldChar w:fldCharType="end"/>
        </w:r>
      </w:p>
    </w:sdtContent>
  </w:sdt>
  <w:p w14:paraId="3D426A9E" w14:textId="189BF3A5" w:rsidR="006B701E" w:rsidRPr="00310289" w:rsidRDefault="006B701E" w:rsidP="002A3396">
    <w:pPr>
      <w:pStyle w:val="Piedepgina"/>
      <w:jc w:val="both"/>
      <w:rPr>
        <w:rFonts w:ascii="Cambria" w:hAnsi="Cambria"/>
        <w:i/>
        <w:iCs/>
        <w:color w:val="000000" w:themeColor="text1"/>
        <w:sz w:val="16"/>
        <w:szCs w:val="16"/>
      </w:rPr>
    </w:pPr>
    <w:r w:rsidRPr="00310289">
      <w:rPr>
        <w:rFonts w:ascii="Cambria" w:hAnsi="Cambria"/>
        <w:i/>
        <w:iCs/>
        <w:color w:val="000000" w:themeColor="text1"/>
        <w:sz w:val="16"/>
        <w:szCs w:val="16"/>
        <w:vertAlign w:val="superscript"/>
      </w:rPr>
      <w:t>1</w:t>
    </w:r>
    <w:r w:rsidRPr="00310289">
      <w:rPr>
        <w:rFonts w:ascii="Cambria" w:hAnsi="Cambria"/>
        <w:i/>
        <w:iCs/>
        <w:color w:val="000000" w:themeColor="text1"/>
        <w:sz w:val="16"/>
        <w:szCs w:val="16"/>
      </w:rPr>
      <w:t xml:space="preserve"> </w:t>
    </w:r>
    <w:proofErr w:type="gramStart"/>
    <w:r w:rsidR="00CF4540" w:rsidRPr="00310289">
      <w:rPr>
        <w:rFonts w:ascii="Cambria" w:hAnsi="Cambria"/>
        <w:i/>
        <w:iCs/>
        <w:color w:val="000000" w:themeColor="text1"/>
        <w:sz w:val="16"/>
        <w:szCs w:val="16"/>
      </w:rPr>
      <w:t>Institución</w:t>
    </w:r>
    <w:proofErr w:type="gramEnd"/>
    <w:r w:rsidR="00CF4540" w:rsidRPr="00310289">
      <w:rPr>
        <w:rFonts w:ascii="Cambria" w:hAnsi="Cambria"/>
        <w:i/>
        <w:iCs/>
        <w:color w:val="000000" w:themeColor="text1"/>
        <w:sz w:val="16"/>
        <w:szCs w:val="16"/>
      </w:rPr>
      <w:t xml:space="preserve"> a la que pertenece el autor 1. Facultad/Departamento. Ciudad-País. Correo electrónico y código ORCID (</w:t>
    </w:r>
    <w:r w:rsidR="007A42EC">
      <w:rPr>
        <w:rFonts w:ascii="Cambria" w:hAnsi="Cambria"/>
        <w:i/>
        <w:iCs/>
        <w:color w:val="000000" w:themeColor="text1"/>
        <w:sz w:val="16"/>
        <w:szCs w:val="16"/>
      </w:rPr>
      <w:t xml:space="preserve">en caso de no </w:t>
    </w:r>
    <w:r w:rsidR="00CF4540" w:rsidRPr="00310289">
      <w:rPr>
        <w:rFonts w:ascii="Cambria" w:hAnsi="Cambria"/>
        <w:i/>
        <w:iCs/>
        <w:color w:val="000000" w:themeColor="text1"/>
        <w:sz w:val="16"/>
        <w:szCs w:val="16"/>
      </w:rPr>
      <w:t>pertenece</w:t>
    </w:r>
    <w:r w:rsidR="007A42EC">
      <w:rPr>
        <w:rFonts w:ascii="Cambria" w:hAnsi="Cambria"/>
        <w:i/>
        <w:iCs/>
        <w:color w:val="000000" w:themeColor="text1"/>
        <w:sz w:val="16"/>
        <w:szCs w:val="16"/>
      </w:rPr>
      <w:t>r</w:t>
    </w:r>
    <w:r w:rsidR="00CF4540" w:rsidRPr="00310289">
      <w:rPr>
        <w:rFonts w:ascii="Cambria" w:hAnsi="Cambria"/>
        <w:i/>
        <w:iCs/>
        <w:color w:val="000000" w:themeColor="text1"/>
        <w:sz w:val="16"/>
        <w:szCs w:val="16"/>
      </w:rPr>
      <w:t xml:space="preserve"> a ninguna institución identificarse como investigador independiente)</w:t>
    </w:r>
  </w:p>
  <w:p w14:paraId="2C6415D3" w14:textId="4247C38E" w:rsidR="00CF4540" w:rsidRPr="00310289" w:rsidRDefault="006B701E" w:rsidP="002A3396">
    <w:pPr>
      <w:pStyle w:val="Piedepgina"/>
      <w:jc w:val="both"/>
      <w:rPr>
        <w:rFonts w:ascii="Cambria" w:hAnsi="Cambria"/>
        <w:i/>
        <w:iCs/>
        <w:color w:val="000000" w:themeColor="text1"/>
        <w:sz w:val="16"/>
        <w:szCs w:val="16"/>
      </w:rPr>
    </w:pPr>
    <w:r w:rsidRPr="00310289">
      <w:rPr>
        <w:rFonts w:ascii="Cambria" w:hAnsi="Cambria"/>
        <w:i/>
        <w:iCs/>
        <w:color w:val="000000" w:themeColor="text1"/>
        <w:sz w:val="16"/>
        <w:szCs w:val="16"/>
        <w:vertAlign w:val="superscript"/>
      </w:rPr>
      <w:t xml:space="preserve">2 </w:t>
    </w:r>
    <w:proofErr w:type="gramStart"/>
    <w:r w:rsidR="00CF4540" w:rsidRPr="00310289">
      <w:rPr>
        <w:rFonts w:ascii="Cambria" w:hAnsi="Cambria"/>
        <w:i/>
        <w:iCs/>
        <w:color w:val="000000" w:themeColor="text1"/>
        <w:sz w:val="16"/>
        <w:szCs w:val="16"/>
      </w:rPr>
      <w:t>Institución</w:t>
    </w:r>
    <w:proofErr w:type="gramEnd"/>
    <w:r w:rsidR="00CF4540" w:rsidRPr="00310289">
      <w:rPr>
        <w:rFonts w:ascii="Cambria" w:hAnsi="Cambria"/>
        <w:i/>
        <w:iCs/>
        <w:color w:val="000000" w:themeColor="text1"/>
        <w:sz w:val="16"/>
        <w:szCs w:val="16"/>
      </w:rPr>
      <w:t xml:space="preserve"> a la que pertenece el autor 2. Facultad/Departamento. Ciudad-País. Correo electrónico y código ORCID </w:t>
    </w:r>
    <w:r w:rsidR="007A42EC" w:rsidRPr="00310289">
      <w:rPr>
        <w:rFonts w:ascii="Cambria" w:hAnsi="Cambria"/>
        <w:i/>
        <w:iCs/>
        <w:color w:val="000000" w:themeColor="text1"/>
        <w:sz w:val="16"/>
        <w:szCs w:val="16"/>
      </w:rPr>
      <w:t>(</w:t>
    </w:r>
    <w:r w:rsidR="007A42EC">
      <w:rPr>
        <w:rFonts w:ascii="Cambria" w:hAnsi="Cambria"/>
        <w:i/>
        <w:iCs/>
        <w:color w:val="000000" w:themeColor="text1"/>
        <w:sz w:val="16"/>
        <w:szCs w:val="16"/>
      </w:rPr>
      <w:t xml:space="preserve">en caso de no </w:t>
    </w:r>
    <w:r w:rsidR="007A42EC" w:rsidRPr="00310289">
      <w:rPr>
        <w:rFonts w:ascii="Cambria" w:hAnsi="Cambria"/>
        <w:i/>
        <w:iCs/>
        <w:color w:val="000000" w:themeColor="text1"/>
        <w:sz w:val="16"/>
        <w:szCs w:val="16"/>
      </w:rPr>
      <w:t>pertenece</w:t>
    </w:r>
    <w:r w:rsidR="007A42EC">
      <w:rPr>
        <w:rFonts w:ascii="Cambria" w:hAnsi="Cambria"/>
        <w:i/>
        <w:iCs/>
        <w:color w:val="000000" w:themeColor="text1"/>
        <w:sz w:val="16"/>
        <w:szCs w:val="16"/>
      </w:rPr>
      <w:t>r</w:t>
    </w:r>
    <w:r w:rsidR="007A42EC" w:rsidRPr="00310289">
      <w:rPr>
        <w:rFonts w:ascii="Cambria" w:hAnsi="Cambria"/>
        <w:i/>
        <w:iCs/>
        <w:color w:val="000000" w:themeColor="text1"/>
        <w:sz w:val="16"/>
        <w:szCs w:val="16"/>
      </w:rPr>
      <w:t xml:space="preserve"> a ninguna institución identificarse como investigador independiente)</w:t>
    </w:r>
  </w:p>
  <w:p w14:paraId="6D0C3B23" w14:textId="7AEE043C" w:rsidR="00CF4540" w:rsidRPr="00310289" w:rsidRDefault="00CF4540" w:rsidP="002A3396">
    <w:pPr>
      <w:pStyle w:val="Piedepgina"/>
      <w:jc w:val="both"/>
      <w:rPr>
        <w:rFonts w:ascii="Cambria" w:hAnsi="Cambria"/>
        <w:i/>
        <w:iCs/>
        <w:color w:val="000000" w:themeColor="text1"/>
        <w:sz w:val="16"/>
        <w:szCs w:val="16"/>
      </w:rPr>
    </w:pPr>
    <w:r w:rsidRPr="00310289">
      <w:rPr>
        <w:rFonts w:ascii="Cambria" w:hAnsi="Cambria"/>
        <w:i/>
        <w:iCs/>
        <w:color w:val="000000" w:themeColor="text1"/>
        <w:sz w:val="16"/>
        <w:szCs w:val="16"/>
        <w:vertAlign w:val="superscript"/>
      </w:rPr>
      <w:t xml:space="preserve">3 </w:t>
    </w:r>
    <w:proofErr w:type="gramStart"/>
    <w:r w:rsidRPr="00310289">
      <w:rPr>
        <w:rFonts w:ascii="Cambria" w:hAnsi="Cambria"/>
        <w:i/>
        <w:iCs/>
        <w:color w:val="000000" w:themeColor="text1"/>
        <w:sz w:val="16"/>
        <w:szCs w:val="16"/>
      </w:rPr>
      <w:t>Institución</w:t>
    </w:r>
    <w:proofErr w:type="gramEnd"/>
    <w:r w:rsidRPr="00310289">
      <w:rPr>
        <w:rFonts w:ascii="Cambria" w:hAnsi="Cambria"/>
        <w:i/>
        <w:iCs/>
        <w:color w:val="000000" w:themeColor="text1"/>
        <w:sz w:val="16"/>
        <w:szCs w:val="16"/>
      </w:rPr>
      <w:t xml:space="preserve"> a la que pertenece el autor 3. Facultad/Departamento. Ciudad-País. Correo electrónico y código ORCID </w:t>
    </w:r>
    <w:r w:rsidR="007A42EC" w:rsidRPr="00310289">
      <w:rPr>
        <w:rFonts w:ascii="Cambria" w:hAnsi="Cambria"/>
        <w:i/>
        <w:iCs/>
        <w:color w:val="000000" w:themeColor="text1"/>
        <w:sz w:val="16"/>
        <w:szCs w:val="16"/>
      </w:rPr>
      <w:t>(</w:t>
    </w:r>
    <w:r w:rsidR="007A42EC">
      <w:rPr>
        <w:rFonts w:ascii="Cambria" w:hAnsi="Cambria"/>
        <w:i/>
        <w:iCs/>
        <w:color w:val="000000" w:themeColor="text1"/>
        <w:sz w:val="16"/>
        <w:szCs w:val="16"/>
      </w:rPr>
      <w:t xml:space="preserve">en caso de no </w:t>
    </w:r>
    <w:r w:rsidR="007A42EC" w:rsidRPr="00310289">
      <w:rPr>
        <w:rFonts w:ascii="Cambria" w:hAnsi="Cambria"/>
        <w:i/>
        <w:iCs/>
        <w:color w:val="000000" w:themeColor="text1"/>
        <w:sz w:val="16"/>
        <w:szCs w:val="16"/>
      </w:rPr>
      <w:t>pertenece</w:t>
    </w:r>
    <w:r w:rsidR="007A42EC">
      <w:rPr>
        <w:rFonts w:ascii="Cambria" w:hAnsi="Cambria"/>
        <w:i/>
        <w:iCs/>
        <w:color w:val="000000" w:themeColor="text1"/>
        <w:sz w:val="16"/>
        <w:szCs w:val="16"/>
      </w:rPr>
      <w:t>r</w:t>
    </w:r>
    <w:r w:rsidR="007A42EC" w:rsidRPr="00310289">
      <w:rPr>
        <w:rFonts w:ascii="Cambria" w:hAnsi="Cambria"/>
        <w:i/>
        <w:iCs/>
        <w:color w:val="000000" w:themeColor="text1"/>
        <w:sz w:val="16"/>
        <w:szCs w:val="16"/>
      </w:rPr>
      <w:t xml:space="preserve"> a ninguna institución identificarse como investigador independiente)</w:t>
    </w:r>
  </w:p>
  <w:p w14:paraId="449C3F68" w14:textId="368FFFBE" w:rsidR="00CF4540" w:rsidRPr="00310289" w:rsidRDefault="00CF4540" w:rsidP="00CF4540">
    <w:pPr>
      <w:pStyle w:val="Piedepgina"/>
      <w:jc w:val="both"/>
      <w:rPr>
        <w:rFonts w:ascii="Cambria" w:hAnsi="Cambria"/>
        <w:i/>
        <w:iCs/>
        <w:color w:val="000000" w:themeColor="text1"/>
        <w:sz w:val="16"/>
        <w:szCs w:val="16"/>
      </w:rPr>
    </w:pPr>
    <w:r w:rsidRPr="00310289">
      <w:rPr>
        <w:rFonts w:ascii="Cambria" w:hAnsi="Cambria"/>
        <w:i/>
        <w:iCs/>
        <w:color w:val="000000" w:themeColor="text1"/>
        <w:sz w:val="16"/>
        <w:szCs w:val="16"/>
        <w:vertAlign w:val="superscript"/>
      </w:rPr>
      <w:t xml:space="preserve">4 </w:t>
    </w:r>
    <w:proofErr w:type="gramStart"/>
    <w:r w:rsidRPr="00310289">
      <w:rPr>
        <w:rFonts w:ascii="Cambria" w:hAnsi="Cambria"/>
        <w:i/>
        <w:iCs/>
        <w:color w:val="000000" w:themeColor="text1"/>
        <w:sz w:val="16"/>
        <w:szCs w:val="16"/>
      </w:rPr>
      <w:t>Institución</w:t>
    </w:r>
    <w:proofErr w:type="gramEnd"/>
    <w:r w:rsidRPr="00310289">
      <w:rPr>
        <w:rFonts w:ascii="Cambria" w:hAnsi="Cambria"/>
        <w:i/>
        <w:iCs/>
        <w:color w:val="000000" w:themeColor="text1"/>
        <w:sz w:val="16"/>
        <w:szCs w:val="16"/>
      </w:rPr>
      <w:t xml:space="preserve"> a la que pertenece el autor 4. Facultad/Departamento. Ciudad-País. Correo electrónico y código ORCID </w:t>
    </w:r>
    <w:r w:rsidR="007A42EC" w:rsidRPr="00310289">
      <w:rPr>
        <w:rFonts w:ascii="Cambria" w:hAnsi="Cambria"/>
        <w:i/>
        <w:iCs/>
        <w:color w:val="000000" w:themeColor="text1"/>
        <w:sz w:val="16"/>
        <w:szCs w:val="16"/>
      </w:rPr>
      <w:t>(</w:t>
    </w:r>
    <w:r w:rsidR="007A42EC">
      <w:rPr>
        <w:rFonts w:ascii="Cambria" w:hAnsi="Cambria"/>
        <w:i/>
        <w:iCs/>
        <w:color w:val="000000" w:themeColor="text1"/>
        <w:sz w:val="16"/>
        <w:szCs w:val="16"/>
      </w:rPr>
      <w:t xml:space="preserve">en caso de no </w:t>
    </w:r>
    <w:r w:rsidR="007A42EC" w:rsidRPr="00310289">
      <w:rPr>
        <w:rFonts w:ascii="Cambria" w:hAnsi="Cambria"/>
        <w:i/>
        <w:iCs/>
        <w:color w:val="000000" w:themeColor="text1"/>
        <w:sz w:val="16"/>
        <w:szCs w:val="16"/>
      </w:rPr>
      <w:t>pertenece</w:t>
    </w:r>
    <w:r w:rsidR="007A42EC">
      <w:rPr>
        <w:rFonts w:ascii="Cambria" w:hAnsi="Cambria"/>
        <w:i/>
        <w:iCs/>
        <w:color w:val="000000" w:themeColor="text1"/>
        <w:sz w:val="16"/>
        <w:szCs w:val="16"/>
      </w:rPr>
      <w:t>r</w:t>
    </w:r>
    <w:r w:rsidR="007A42EC" w:rsidRPr="00310289">
      <w:rPr>
        <w:rFonts w:ascii="Cambria" w:hAnsi="Cambria"/>
        <w:i/>
        <w:iCs/>
        <w:color w:val="000000" w:themeColor="text1"/>
        <w:sz w:val="16"/>
        <w:szCs w:val="16"/>
      </w:rPr>
      <w:t xml:space="preserve"> a ninguna institución identificarse como investigador independiente)</w:t>
    </w:r>
  </w:p>
  <w:p w14:paraId="74A458AA" w14:textId="39394549" w:rsidR="00CF4540" w:rsidRPr="00CF4540" w:rsidRDefault="00CF4540" w:rsidP="002A3396">
    <w:pPr>
      <w:pStyle w:val="Piedepgina"/>
      <w:jc w:val="both"/>
      <w:rPr>
        <w:rFonts w:ascii="Cambria" w:hAnsi="Cambria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769FD" w14:textId="77777777" w:rsidR="00781E30" w:rsidRDefault="00781E30" w:rsidP="00197588">
      <w:pPr>
        <w:spacing w:after="0" w:line="240" w:lineRule="auto"/>
      </w:pPr>
      <w:r>
        <w:separator/>
      </w:r>
    </w:p>
  </w:footnote>
  <w:footnote w:type="continuationSeparator" w:id="0">
    <w:p w14:paraId="0577F747" w14:textId="77777777" w:rsidR="00781E30" w:rsidRDefault="00781E30" w:rsidP="00197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D1E25"/>
    <w:multiLevelType w:val="hybridMultilevel"/>
    <w:tmpl w:val="059ECF38"/>
    <w:lvl w:ilvl="0" w:tplc="8E8C2D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739ED"/>
    <w:multiLevelType w:val="hybridMultilevel"/>
    <w:tmpl w:val="35AC56A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D5BF7"/>
    <w:multiLevelType w:val="hybridMultilevel"/>
    <w:tmpl w:val="A00A38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7760107">
    <w:abstractNumId w:val="0"/>
  </w:num>
  <w:num w:numId="2" w16cid:durableId="1670794423">
    <w:abstractNumId w:val="2"/>
  </w:num>
  <w:num w:numId="3" w16cid:durableId="2056807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88"/>
    <w:rsid w:val="000242BE"/>
    <w:rsid w:val="00024424"/>
    <w:rsid w:val="000344B5"/>
    <w:rsid w:val="00052AAF"/>
    <w:rsid w:val="00054DC2"/>
    <w:rsid w:val="00056596"/>
    <w:rsid w:val="000616F5"/>
    <w:rsid w:val="000810B2"/>
    <w:rsid w:val="00086A2A"/>
    <w:rsid w:val="000B21F0"/>
    <w:rsid w:val="000C455D"/>
    <w:rsid w:val="00131E91"/>
    <w:rsid w:val="00140B5E"/>
    <w:rsid w:val="00160472"/>
    <w:rsid w:val="0016190E"/>
    <w:rsid w:val="00163DEC"/>
    <w:rsid w:val="00164D72"/>
    <w:rsid w:val="001704CC"/>
    <w:rsid w:val="00175CA7"/>
    <w:rsid w:val="0017639E"/>
    <w:rsid w:val="00180BEC"/>
    <w:rsid w:val="0018385A"/>
    <w:rsid w:val="00185E61"/>
    <w:rsid w:val="00187DB5"/>
    <w:rsid w:val="001907A0"/>
    <w:rsid w:val="00197588"/>
    <w:rsid w:val="001A778B"/>
    <w:rsid w:val="001D15CB"/>
    <w:rsid w:val="001D7D95"/>
    <w:rsid w:val="001E2177"/>
    <w:rsid w:val="001E4746"/>
    <w:rsid w:val="001E7B1B"/>
    <w:rsid w:val="001F5062"/>
    <w:rsid w:val="002221A1"/>
    <w:rsid w:val="00246706"/>
    <w:rsid w:val="0025149B"/>
    <w:rsid w:val="002A1433"/>
    <w:rsid w:val="002A3396"/>
    <w:rsid w:val="002A4187"/>
    <w:rsid w:val="002D2C2D"/>
    <w:rsid w:val="002D789F"/>
    <w:rsid w:val="002E0645"/>
    <w:rsid w:val="00300B93"/>
    <w:rsid w:val="00310289"/>
    <w:rsid w:val="0031082C"/>
    <w:rsid w:val="0031552E"/>
    <w:rsid w:val="00316516"/>
    <w:rsid w:val="00321496"/>
    <w:rsid w:val="00326C0D"/>
    <w:rsid w:val="003360D0"/>
    <w:rsid w:val="003441D6"/>
    <w:rsid w:val="00355E8A"/>
    <w:rsid w:val="003606A8"/>
    <w:rsid w:val="003659F2"/>
    <w:rsid w:val="00387669"/>
    <w:rsid w:val="00392401"/>
    <w:rsid w:val="00396746"/>
    <w:rsid w:val="003E1EB2"/>
    <w:rsid w:val="003E2C72"/>
    <w:rsid w:val="00423F7F"/>
    <w:rsid w:val="00446650"/>
    <w:rsid w:val="0044692F"/>
    <w:rsid w:val="00464C3D"/>
    <w:rsid w:val="00470255"/>
    <w:rsid w:val="004709A9"/>
    <w:rsid w:val="00472BAC"/>
    <w:rsid w:val="004742BD"/>
    <w:rsid w:val="004E01D6"/>
    <w:rsid w:val="004E2167"/>
    <w:rsid w:val="004E249D"/>
    <w:rsid w:val="004F005D"/>
    <w:rsid w:val="00504EE6"/>
    <w:rsid w:val="00521343"/>
    <w:rsid w:val="00524CB6"/>
    <w:rsid w:val="005629F7"/>
    <w:rsid w:val="00575107"/>
    <w:rsid w:val="00586DC6"/>
    <w:rsid w:val="00587E49"/>
    <w:rsid w:val="005B3FC9"/>
    <w:rsid w:val="005C08E2"/>
    <w:rsid w:val="005C3738"/>
    <w:rsid w:val="005D09F8"/>
    <w:rsid w:val="005D525D"/>
    <w:rsid w:val="005D5E79"/>
    <w:rsid w:val="005F18F6"/>
    <w:rsid w:val="005F57EB"/>
    <w:rsid w:val="005F7FBC"/>
    <w:rsid w:val="00604EAD"/>
    <w:rsid w:val="0060570E"/>
    <w:rsid w:val="00606307"/>
    <w:rsid w:val="006222BD"/>
    <w:rsid w:val="006255BE"/>
    <w:rsid w:val="0064288C"/>
    <w:rsid w:val="00645650"/>
    <w:rsid w:val="00650202"/>
    <w:rsid w:val="00693B69"/>
    <w:rsid w:val="006A3F31"/>
    <w:rsid w:val="006B2478"/>
    <w:rsid w:val="006B701E"/>
    <w:rsid w:val="006C1645"/>
    <w:rsid w:val="006E02BE"/>
    <w:rsid w:val="006E1FA8"/>
    <w:rsid w:val="006E7951"/>
    <w:rsid w:val="006F409B"/>
    <w:rsid w:val="00701BC7"/>
    <w:rsid w:val="00703D24"/>
    <w:rsid w:val="007046FF"/>
    <w:rsid w:val="00704F2E"/>
    <w:rsid w:val="00721C65"/>
    <w:rsid w:val="00731678"/>
    <w:rsid w:val="00774D08"/>
    <w:rsid w:val="00780292"/>
    <w:rsid w:val="00780A55"/>
    <w:rsid w:val="00781E30"/>
    <w:rsid w:val="00786A73"/>
    <w:rsid w:val="007A42EC"/>
    <w:rsid w:val="007C55B6"/>
    <w:rsid w:val="007D659D"/>
    <w:rsid w:val="007E1B48"/>
    <w:rsid w:val="007F7EE1"/>
    <w:rsid w:val="00821059"/>
    <w:rsid w:val="008217F0"/>
    <w:rsid w:val="00830A4C"/>
    <w:rsid w:val="00834FF6"/>
    <w:rsid w:val="0084791B"/>
    <w:rsid w:val="00850802"/>
    <w:rsid w:val="00852551"/>
    <w:rsid w:val="00855B96"/>
    <w:rsid w:val="008564A2"/>
    <w:rsid w:val="00857C13"/>
    <w:rsid w:val="00875046"/>
    <w:rsid w:val="008833C6"/>
    <w:rsid w:val="008943CA"/>
    <w:rsid w:val="008B6D02"/>
    <w:rsid w:val="008D46DC"/>
    <w:rsid w:val="008D59B1"/>
    <w:rsid w:val="008D7E26"/>
    <w:rsid w:val="008E1B10"/>
    <w:rsid w:val="008E469B"/>
    <w:rsid w:val="00901D2E"/>
    <w:rsid w:val="00923328"/>
    <w:rsid w:val="009372B7"/>
    <w:rsid w:val="00953584"/>
    <w:rsid w:val="00955F0D"/>
    <w:rsid w:val="009A7D50"/>
    <w:rsid w:val="009B0C13"/>
    <w:rsid w:val="009B381B"/>
    <w:rsid w:val="009D606D"/>
    <w:rsid w:val="009F1FC4"/>
    <w:rsid w:val="00A33E90"/>
    <w:rsid w:val="00A414E8"/>
    <w:rsid w:val="00A4421D"/>
    <w:rsid w:val="00A44AB7"/>
    <w:rsid w:val="00A61EF1"/>
    <w:rsid w:val="00A83FEB"/>
    <w:rsid w:val="00A84529"/>
    <w:rsid w:val="00AB3707"/>
    <w:rsid w:val="00AB52E0"/>
    <w:rsid w:val="00AD6083"/>
    <w:rsid w:val="00AE216E"/>
    <w:rsid w:val="00AE3210"/>
    <w:rsid w:val="00B037FD"/>
    <w:rsid w:val="00B03E3E"/>
    <w:rsid w:val="00B075C6"/>
    <w:rsid w:val="00B12D5C"/>
    <w:rsid w:val="00B24C81"/>
    <w:rsid w:val="00B253A4"/>
    <w:rsid w:val="00B259DA"/>
    <w:rsid w:val="00B530D7"/>
    <w:rsid w:val="00B53755"/>
    <w:rsid w:val="00B53F1C"/>
    <w:rsid w:val="00B704AE"/>
    <w:rsid w:val="00B7342B"/>
    <w:rsid w:val="00B779FE"/>
    <w:rsid w:val="00B85E2E"/>
    <w:rsid w:val="00B96334"/>
    <w:rsid w:val="00BB202A"/>
    <w:rsid w:val="00BB24A8"/>
    <w:rsid w:val="00BB2F65"/>
    <w:rsid w:val="00BC67D8"/>
    <w:rsid w:val="00BD7C08"/>
    <w:rsid w:val="00BE1F59"/>
    <w:rsid w:val="00BE70B4"/>
    <w:rsid w:val="00BF5959"/>
    <w:rsid w:val="00C573D6"/>
    <w:rsid w:val="00C753F9"/>
    <w:rsid w:val="00C77D1F"/>
    <w:rsid w:val="00CB029D"/>
    <w:rsid w:val="00CD6663"/>
    <w:rsid w:val="00CF4540"/>
    <w:rsid w:val="00D1358D"/>
    <w:rsid w:val="00D41623"/>
    <w:rsid w:val="00D511F5"/>
    <w:rsid w:val="00D5168D"/>
    <w:rsid w:val="00D736A0"/>
    <w:rsid w:val="00D7565E"/>
    <w:rsid w:val="00D80E9E"/>
    <w:rsid w:val="00D84E79"/>
    <w:rsid w:val="00D8513A"/>
    <w:rsid w:val="00DA1747"/>
    <w:rsid w:val="00DA77FB"/>
    <w:rsid w:val="00DA7C47"/>
    <w:rsid w:val="00DB6484"/>
    <w:rsid w:val="00DC6716"/>
    <w:rsid w:val="00DC671E"/>
    <w:rsid w:val="00DE5240"/>
    <w:rsid w:val="00E16EEA"/>
    <w:rsid w:val="00E20F75"/>
    <w:rsid w:val="00E225DE"/>
    <w:rsid w:val="00E251D9"/>
    <w:rsid w:val="00E33646"/>
    <w:rsid w:val="00E3704B"/>
    <w:rsid w:val="00E52873"/>
    <w:rsid w:val="00E71C22"/>
    <w:rsid w:val="00EA2B59"/>
    <w:rsid w:val="00EA32BC"/>
    <w:rsid w:val="00EA3978"/>
    <w:rsid w:val="00EB3537"/>
    <w:rsid w:val="00EC1855"/>
    <w:rsid w:val="00ED2A19"/>
    <w:rsid w:val="00EE5C20"/>
    <w:rsid w:val="00EE6120"/>
    <w:rsid w:val="00EE7CF3"/>
    <w:rsid w:val="00F04103"/>
    <w:rsid w:val="00F12C63"/>
    <w:rsid w:val="00F13181"/>
    <w:rsid w:val="00F33A2B"/>
    <w:rsid w:val="00F345F3"/>
    <w:rsid w:val="00F55092"/>
    <w:rsid w:val="00F85581"/>
    <w:rsid w:val="00F95DCA"/>
    <w:rsid w:val="00F97480"/>
    <w:rsid w:val="00FC4143"/>
    <w:rsid w:val="00FE4AC5"/>
    <w:rsid w:val="00FF1E3B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7F891"/>
  <w15:chartTrackingRefBased/>
  <w15:docId w15:val="{9C67E67A-89F8-487A-A903-EEAAC67A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7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7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7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7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7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7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7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7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7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75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7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75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75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758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75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75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75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75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7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7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7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7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7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75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75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758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7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758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758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97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588"/>
  </w:style>
  <w:style w:type="paragraph" w:styleId="Piedepgina">
    <w:name w:val="footer"/>
    <w:basedOn w:val="Normal"/>
    <w:link w:val="PiedepginaCar"/>
    <w:uiPriority w:val="99"/>
    <w:unhideWhenUsed/>
    <w:rsid w:val="00197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588"/>
  </w:style>
  <w:style w:type="character" w:styleId="Hipervnculo">
    <w:name w:val="Hyperlink"/>
    <w:basedOn w:val="Fuentedeprrafopredeter"/>
    <w:uiPriority w:val="99"/>
    <w:unhideWhenUsed/>
    <w:rsid w:val="00606307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630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E2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8452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D15CB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44692F"/>
    <w:pPr>
      <w:spacing w:after="200" w:line="240" w:lineRule="auto"/>
      <w:ind w:firstLine="720"/>
      <w:jc w:val="both"/>
    </w:pPr>
    <w:rPr>
      <w:rFonts w:ascii="Times New Roman" w:eastAsia="Calibri" w:hAnsi="Times New Roman" w:cs="Calibri"/>
      <w:i/>
      <w:iCs/>
      <w:color w:val="0E2841" w:themeColor="text2"/>
      <w:kern w:val="0"/>
      <w:sz w:val="18"/>
      <w:szCs w:val="18"/>
      <w:lang w:val="es-EC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uta.edu.ec/erevista/index.php/bcoyu/insruc_ar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averianacali.edu.co/centro-escritura/recursos/manual-apa-7a-edici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sierra\Desktop\ARTICULO%20JENNY%20Y%20FELIX\Formulario%20de%20respuestas%20del%20Morr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ysierra\Desktop\ARTICULO%20JENNY%20Y%20FELIX\Formulario%20de%20respuestas%20del%20Morr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'[Formulario de respuestas del Morro.xlsx]GRAFICOS D2'!$F$60:$F$68</c:f>
              <c:strCache>
                <c:ptCount val="9"/>
                <c:pt idx="0">
                  <c:v>Consumo (bienes o servicios)</c:v>
                </c:pt>
                <c:pt idx="1">
                  <c:v>Inversión </c:v>
                </c:pt>
                <c:pt idx="2">
                  <c:v>Educación</c:v>
                </c:pt>
                <c:pt idx="3">
                  <c:v>Vivienda</c:v>
                </c:pt>
                <c:pt idx="4">
                  <c:v>Compra de vehiculo </c:v>
                </c:pt>
                <c:pt idx="5">
                  <c:v>Salud</c:v>
                </c:pt>
                <c:pt idx="6">
                  <c:v>Viajes </c:v>
                </c:pt>
                <c:pt idx="7">
                  <c:v>Nunca he realizado un crèdito </c:v>
                </c:pt>
                <c:pt idx="8">
                  <c:v>Otros </c:v>
                </c:pt>
              </c:strCache>
            </c:strRef>
          </c:cat>
          <c:val>
            <c:numRef>
              <c:f>'[Formulario de respuestas del Morro.xlsx]GRAFICOS D2'!$H$60:$H$68</c:f>
              <c:numCache>
                <c:formatCode>0.00%</c:formatCode>
                <c:ptCount val="9"/>
                <c:pt idx="0">
                  <c:v>2.4390243902439025E-2</c:v>
                </c:pt>
                <c:pt idx="1">
                  <c:v>9.7560975609756101E-2</c:v>
                </c:pt>
                <c:pt idx="2">
                  <c:v>9.7560975609756101E-2</c:v>
                </c:pt>
                <c:pt idx="3">
                  <c:v>0.12195121951219512</c:v>
                </c:pt>
                <c:pt idx="4">
                  <c:v>0</c:v>
                </c:pt>
                <c:pt idx="5">
                  <c:v>4.878048780487805E-2</c:v>
                </c:pt>
                <c:pt idx="6">
                  <c:v>2.4390243902439025E-2</c:v>
                </c:pt>
                <c:pt idx="7">
                  <c:v>0.34146341463414637</c:v>
                </c:pt>
                <c:pt idx="8">
                  <c:v>7.3170731707317069E-2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FB-41EF-B4A1-9AAE5B18C8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49052736"/>
        <c:axId val="2049050560"/>
      </c:barChart>
      <c:catAx>
        <c:axId val="204905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es-EC"/>
          </a:p>
        </c:txPr>
        <c:crossAx val="2049050560"/>
        <c:crosses val="autoZero"/>
        <c:auto val="1"/>
        <c:lblAlgn val="ctr"/>
        <c:lblOffset val="100"/>
        <c:noMultiLvlLbl val="0"/>
      </c:catAx>
      <c:valAx>
        <c:axId val="204905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es-EC"/>
          </a:p>
        </c:txPr>
        <c:crossAx val="2049052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791455062200048E-2"/>
          <c:y val="0.16577690288713914"/>
          <c:w val="0.80310502455135702"/>
          <c:h val="0.55328083989501309"/>
        </c:manualLayout>
      </c:layout>
      <c:pie3DChart>
        <c:varyColors val="1"/>
        <c:ser>
          <c:idx val="0"/>
          <c:order val="0"/>
          <c:tx>
            <c:strRef>
              <c:f>'[Formulario de respuestas del Morro.xlsx]GRAFICOS D1'!$G$35</c:f>
              <c:strCache>
                <c:ptCount val="1"/>
                <c:pt idx="0">
                  <c:v>Frecuencia</c:v>
                </c:pt>
              </c:strCache>
            </c:strRef>
          </c:tx>
          <c:dPt>
            <c:idx val="0"/>
            <c:bubble3D val="0"/>
            <c:spPr>
              <a:solidFill>
                <a:schemeClr val="dk1">
                  <a:tint val="8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E8E-4678-8D47-377D40695393}"/>
              </c:ext>
            </c:extLst>
          </c:dPt>
          <c:dPt>
            <c:idx val="1"/>
            <c:bubble3D val="0"/>
            <c:spPr>
              <a:solidFill>
                <a:schemeClr val="dk1">
                  <a:tint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E8E-4678-8D47-377D40695393}"/>
              </c:ext>
            </c:extLst>
          </c:dPt>
          <c:dPt>
            <c:idx val="2"/>
            <c:bubble3D val="0"/>
            <c:spPr>
              <a:solidFill>
                <a:schemeClr val="dk1">
                  <a:tint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E8E-4678-8D47-377D40695393}"/>
              </c:ext>
            </c:extLst>
          </c:dPt>
          <c:dPt>
            <c:idx val="3"/>
            <c:bubble3D val="0"/>
            <c:spPr>
              <a:solidFill>
                <a:schemeClr val="dk1">
                  <a:tint val="985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E8E-4678-8D47-377D40695393}"/>
              </c:ext>
            </c:extLst>
          </c:dPt>
          <c:dPt>
            <c:idx val="4"/>
            <c:bubble3D val="0"/>
            <c:spPr>
              <a:solidFill>
                <a:schemeClr val="dk1">
                  <a:tint val="3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E8E-4678-8D47-377D40695393}"/>
              </c:ext>
            </c:extLst>
          </c:dPt>
          <c:dPt>
            <c:idx val="5"/>
            <c:bubble3D val="0"/>
            <c:spPr>
              <a:solidFill>
                <a:schemeClr val="dk1">
                  <a:tint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E8E-4678-8D47-377D40695393}"/>
              </c:ext>
            </c:extLst>
          </c:dPt>
          <c:dPt>
            <c:idx val="6"/>
            <c:bubble3D val="0"/>
            <c:spPr>
              <a:solidFill>
                <a:schemeClr val="dk1">
                  <a:tint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BE8E-4678-8D47-377D40695393}"/>
              </c:ext>
            </c:extLst>
          </c:dPt>
          <c:dLbls>
            <c:dLbl>
              <c:idx val="0"/>
              <c:layout>
                <c:manualLayout>
                  <c:x val="-2.1010003363847458E-2"/>
                  <c:y val="7.4507571845174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8E-4678-8D47-377D40695393}"/>
                </c:ext>
              </c:extLst>
            </c:dLbl>
            <c:dLbl>
              <c:idx val="3"/>
              <c:layout>
                <c:manualLayout>
                  <c:x val="-7.7868169838372029E-3"/>
                  <c:y val="-0.112454482123588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E8E-4678-8D47-377D40695393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Cambria" panose="02040503050406030204" pitchFamily="18" charset="0"/>
                    <a:ea typeface="Cambria" panose="02040503050406030204" pitchFamily="18" charset="0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'[Formulario de respuestas del Morro.xlsx]GRAFICOS D1'!$F$112:$F$117</c:f>
              <c:strCache>
                <c:ptCount val="6"/>
                <c:pt idx="0">
                  <c:v>Menos de 10 minutos</c:v>
                </c:pt>
                <c:pt idx="1">
                  <c:v>Entre 10 minutos y 20 minutos</c:v>
                </c:pt>
                <c:pt idx="2">
                  <c:v>Entre 21 minutos y 40 minutos</c:v>
                </c:pt>
                <c:pt idx="3">
                  <c:v>Entre 41 y 1 hora</c:v>
                </c:pt>
                <c:pt idx="4">
                  <c:v>Más de 1 hora</c:v>
                </c:pt>
                <c:pt idx="5">
                  <c:v>No contesta</c:v>
                </c:pt>
              </c:strCache>
            </c:strRef>
          </c:cat>
          <c:val>
            <c:numRef>
              <c:f>'[Formulario de respuestas del Morro.xlsx]GRAFICOS D1'!$G$112:$G$117</c:f>
              <c:numCache>
                <c:formatCode>General</c:formatCode>
                <c:ptCount val="6"/>
                <c:pt idx="0">
                  <c:v>4</c:v>
                </c:pt>
                <c:pt idx="1">
                  <c:v>7</c:v>
                </c:pt>
                <c:pt idx="2">
                  <c:v>15</c:v>
                </c:pt>
                <c:pt idx="3">
                  <c:v>5</c:v>
                </c:pt>
                <c:pt idx="4">
                  <c:v>10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E8E-4678-8D47-377D406953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5866790689625327E-2"/>
          <c:y val="0.75929921259842514"/>
          <c:w val="0.86260707796140867"/>
          <c:h val="0.216118985126859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  <a:cs typeface="+mn-cs"/>
            </a:defRPr>
          </a:pPr>
          <a:endParaRPr lang="es-EC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Hoja1!$A$14:$A$20</c:f>
              <c:strCache>
                <c:ptCount val="7"/>
                <c:pt idx="0">
                  <c:v>Planificación</c:v>
                </c:pt>
                <c:pt idx="1">
                  <c:v>Operaciones</c:v>
                </c:pt>
                <c:pt idx="2">
                  <c:v>Aseguramiento de la calidad</c:v>
                </c:pt>
                <c:pt idx="3">
                  <c:v>Comercialización</c:v>
                </c:pt>
                <c:pt idx="4">
                  <c:v>Talento Humano</c:v>
                </c:pt>
                <c:pt idx="5">
                  <c:v>Contabilidad y Finanzas</c:v>
                </c:pt>
                <c:pt idx="6">
                  <c:v>Gestión Ambiental </c:v>
                </c:pt>
              </c:strCache>
            </c:strRef>
          </c:cat>
          <c:val>
            <c:numRef>
              <c:f>Hoja1!$B$14:$B$20</c:f>
              <c:numCache>
                <c:formatCode>General</c:formatCode>
                <c:ptCount val="7"/>
                <c:pt idx="0">
                  <c:v>0.37480000000000002</c:v>
                </c:pt>
                <c:pt idx="1">
                  <c:v>0.41499999999999998</c:v>
                </c:pt>
                <c:pt idx="2">
                  <c:v>0.58940000000000003</c:v>
                </c:pt>
                <c:pt idx="3">
                  <c:v>0.78510000000000002</c:v>
                </c:pt>
                <c:pt idx="4">
                  <c:v>0.41249999999999998</c:v>
                </c:pt>
                <c:pt idx="5">
                  <c:v>0.81020000000000003</c:v>
                </c:pt>
                <c:pt idx="6">
                  <c:v>0.1598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82-4670-9B78-15A7E932E6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52084735"/>
        <c:axId val="943017184"/>
      </c:radarChart>
      <c:catAx>
        <c:axId val="9520847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es-EC"/>
          </a:p>
        </c:txPr>
        <c:crossAx val="943017184"/>
        <c:crosses val="autoZero"/>
        <c:auto val="1"/>
        <c:lblAlgn val="ctr"/>
        <c:lblOffset val="100"/>
        <c:noMultiLvlLbl val="0"/>
      </c:catAx>
      <c:valAx>
        <c:axId val="94301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Cambria" panose="02040503050406030204" pitchFamily="18" charset="0"/>
                <a:ea typeface="Cambria" panose="02040503050406030204" pitchFamily="18" charset="0"/>
                <a:cs typeface="+mn-cs"/>
              </a:defRPr>
            </a:pPr>
            <a:endParaRPr lang="es-EC"/>
          </a:p>
        </c:txPr>
        <c:crossAx val="9520847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Cambria" panose="02040503050406030204" pitchFamily="18" charset="0"/>
          <a:ea typeface="Cambria" panose="02040503050406030204" pitchFamily="18" charset="0"/>
        </a:defRPr>
      </a:pPr>
      <a:endParaRPr lang="es-EC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ABD4-A8D6-4ED1-BF44-1BE2B823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1166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Mayorga Nuñez Fernando Andres</cp:lastModifiedBy>
  <cp:revision>93</cp:revision>
  <dcterms:created xsi:type="dcterms:W3CDTF">2024-10-28T14:39:00Z</dcterms:created>
  <dcterms:modified xsi:type="dcterms:W3CDTF">2025-04-09T20:35:00Z</dcterms:modified>
</cp:coreProperties>
</file>